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lastRenderedPageBreak/>
              <w:t xml:space="preserve">3.1.2. Išsamus Paslaugų aprašymas ir kiti reikalavimai tiekiamoms Paslaugoms nustatyti Sutarties priede Nr. 1 „Techninė specifikacija“ (toliau – Techninė specifikacija) ir Sutarties priede </w:t>
            </w:r>
            <w:r w:rsidRPr="008F101B">
              <w:rPr>
                <w:rFonts w:ascii="Arial" w:hAnsi="Arial" w:cs="Arial"/>
                <w:kern w:val="2"/>
                <w:sz w:val="20"/>
              </w:rPr>
              <w:t>Nr. 3</w:t>
            </w:r>
            <w:r w:rsidRPr="00E86BEA">
              <w:rPr>
                <w:rFonts w:ascii="Arial" w:hAnsi="Arial" w:cs="Arial"/>
                <w:kern w:val="2"/>
                <w:sz w:val="20"/>
              </w:rPr>
              <w:t xml:space="preserve"> „Pasiūlymas“.</w:t>
            </w:r>
          </w:p>
        </w:tc>
        <w:tc>
          <w:tcPr>
            <w:tcW w:w="4495" w:type="dxa"/>
          </w:tcPr>
          <w:p w14:paraId="60F2B616" w14:textId="6455C568"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w:t>
            </w:r>
            <w:r w:rsidR="000F6193" w:rsidRPr="007E01DF">
              <w:rPr>
                <w:rFonts w:ascii="Arial" w:hAnsi="Arial" w:cs="Arial"/>
                <w:kern w:val="2"/>
                <w:sz w:val="20"/>
                <w:lang w:val="en-US"/>
              </w:rPr>
              <w:lastRenderedPageBreak/>
              <w:t xml:space="preserve">conditions set out in the </w:t>
            </w:r>
            <w:proofErr w:type="gramStart"/>
            <w:r w:rsidR="000F6193" w:rsidRPr="007E01DF">
              <w:rPr>
                <w:rFonts w:ascii="Arial" w:hAnsi="Arial" w:cs="Arial"/>
                <w:kern w:val="2"/>
                <w:sz w:val="20"/>
                <w:lang w:val="en-US"/>
              </w:rPr>
              <w:t xml:space="preserve">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w:t>
            </w:r>
            <w:proofErr w:type="gramEnd"/>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w:t>
            </w:r>
            <w:r w:rsidR="000F6193" w:rsidRPr="008F101B">
              <w:rPr>
                <w:rFonts w:ascii="Arial" w:hAnsi="Arial" w:cs="Arial"/>
                <w:color w:val="000000"/>
                <w:kern w:val="2"/>
                <w:sz w:val="20"/>
                <w:lang w:val="en-US"/>
              </w:rPr>
              <w:t xml:space="preserve">Annex </w:t>
            </w:r>
            <w:r w:rsidR="00486263" w:rsidRPr="008F101B">
              <w:rPr>
                <w:rFonts w:ascii="Arial" w:hAnsi="Arial" w:cs="Arial"/>
                <w:color w:val="000000"/>
                <w:kern w:val="2"/>
                <w:sz w:val="20"/>
                <w:lang w:val="en-US"/>
              </w:rPr>
              <w:t>3</w:t>
            </w:r>
            <w:r w:rsidR="000F6193" w:rsidRPr="008F101B">
              <w:rPr>
                <w:rFonts w:ascii="Arial" w:hAnsi="Arial" w:cs="Arial"/>
                <w:color w:val="000000"/>
                <w:kern w:val="2"/>
                <w:sz w:val="20"/>
                <w:lang w:val="en-US"/>
              </w:rPr>
              <w:t xml:space="preserve"> “Tender</w:t>
            </w:r>
            <w:r w:rsidR="000F6193" w:rsidRPr="007E01DF">
              <w:rPr>
                <w:rFonts w:ascii="Arial" w:hAnsi="Arial" w:cs="Arial"/>
                <w:color w:val="000000"/>
                <w:kern w:val="2"/>
                <w:sz w:val="20"/>
                <w:lang w:val="en-US"/>
              </w:rPr>
              <w:t>”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07FB8EDA" w:rsidR="00921D02" w:rsidRPr="007E01DF" w:rsidRDefault="008F101B"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AB3A6A">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242AC4F4" w:rsidR="00921D02" w:rsidRPr="007E01DF" w:rsidRDefault="008F101B"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AB3A6A">
                  <w:rPr>
                    <w:rFonts w:ascii="Arial" w:hAnsi="Arial" w:cs="Arial"/>
                    <w:kern w:val="2"/>
                    <w:sz w:val="20"/>
                  </w:rPr>
                  <w:t>Not</w:t>
                </w:r>
                <w:proofErr w:type="spellEnd"/>
                <w:r w:rsidR="00AB3A6A">
                  <w:rPr>
                    <w:rFonts w:ascii="Arial" w:hAnsi="Arial" w:cs="Arial"/>
                    <w:kern w:val="2"/>
                    <w:sz w:val="20"/>
                  </w:rPr>
                  <w:t xml:space="preserve"> </w:t>
                </w:r>
                <w:proofErr w:type="spellStart"/>
                <w:r w:rsidR="00AB3A6A">
                  <w:rPr>
                    <w:rFonts w:ascii="Arial" w:hAnsi="Arial" w:cs="Arial"/>
                    <w:kern w:val="2"/>
                    <w:sz w:val="20"/>
                  </w:rPr>
                  <w:t>applicable</w:t>
                </w:r>
                <w:proofErr w:type="spellEnd"/>
                <w:r w:rsidR="00AB3A6A">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8516A8">
        <w:trPr>
          <w:trHeight w:val="85"/>
        </w:trPr>
        <w:tc>
          <w:tcPr>
            <w:tcW w:w="4855" w:type="dxa"/>
            <w:vAlign w:val="center"/>
          </w:tcPr>
          <w:p w14:paraId="151AB62C" w14:textId="1F9ADEA5" w:rsidR="00486263" w:rsidRPr="00E61199" w:rsidRDefault="00217C97" w:rsidP="00486263">
            <w:pPr>
              <w:jc w:val="both"/>
              <w:rPr>
                <w:rFonts w:ascii="Arial" w:hAnsi="Arial" w:cs="Arial"/>
                <w:kern w:val="2"/>
                <w:sz w:val="20"/>
              </w:rPr>
            </w:pPr>
            <w:r>
              <w:rPr>
                <w:rFonts w:ascii="Arial" w:hAnsi="Arial" w:cs="Arial"/>
                <w:kern w:val="2"/>
                <w:sz w:val="20"/>
              </w:rPr>
              <w:t>Tiekėjas Paslaugas įsipareigoja suteikti nuo Sutarties įsigaliojimo dienos</w:t>
            </w:r>
          </w:p>
          <w:p w14:paraId="3CCB6D0F" w14:textId="77777777" w:rsidR="00486263" w:rsidRPr="00E61199" w:rsidRDefault="00486263" w:rsidP="00486263">
            <w:pPr>
              <w:jc w:val="both"/>
              <w:rPr>
                <w:rFonts w:ascii="Arial" w:hAnsi="Arial" w:cs="Arial"/>
                <w:kern w:val="2"/>
                <w:sz w:val="20"/>
              </w:rPr>
            </w:pPr>
          </w:p>
          <w:p w14:paraId="22EC6C68" w14:textId="543CA487" w:rsidR="00486263" w:rsidRPr="00E61199" w:rsidRDefault="00486263" w:rsidP="00486263">
            <w:pPr>
              <w:rPr>
                <w:rFonts w:ascii="Arial" w:hAnsi="Arial" w:cs="Arial"/>
                <w:b/>
                <w:bCs/>
                <w:kern w:val="2"/>
                <w:sz w:val="20"/>
              </w:rPr>
            </w:pPr>
            <w:r w:rsidRPr="00E61199">
              <w:rPr>
                <w:rFonts w:ascii="Arial" w:hAnsi="Arial" w:cs="Arial"/>
                <w:kern w:val="2"/>
                <w:sz w:val="20"/>
              </w:rPr>
              <w:t xml:space="preserve">Bendras Paslaugų teikimo terminas: </w:t>
            </w:r>
            <w:r w:rsidR="00682A07">
              <w:rPr>
                <w:rFonts w:ascii="Arial" w:hAnsi="Arial" w:cs="Arial"/>
                <w:kern w:val="2"/>
                <w:sz w:val="20"/>
              </w:rPr>
              <w:t>36</w:t>
            </w:r>
            <w:r w:rsidRPr="00E61199">
              <w:rPr>
                <w:rFonts w:ascii="Arial" w:hAnsi="Arial" w:cs="Arial"/>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682A07">
                  <w:rPr>
                    <w:rFonts w:ascii="Arial" w:hAnsi="Arial" w:cs="Arial"/>
                    <w:kern w:val="2"/>
                    <w:sz w:val="20"/>
                  </w:rPr>
                  <w:t>mėnesiai.</w:t>
                </w:r>
              </w:sdtContent>
            </w:sdt>
          </w:p>
        </w:tc>
        <w:tc>
          <w:tcPr>
            <w:tcW w:w="4495" w:type="dxa"/>
          </w:tcPr>
          <w:p w14:paraId="2C819DF0" w14:textId="1C63E58C" w:rsidR="00486263" w:rsidRDefault="006A1141" w:rsidP="00486263">
            <w:pPr>
              <w:spacing w:line="276" w:lineRule="auto"/>
              <w:jc w:val="both"/>
              <w:rPr>
                <w:rFonts w:ascii="Arial" w:hAnsi="Arial" w:cs="Arial"/>
                <w:kern w:val="2"/>
                <w:sz w:val="20"/>
              </w:rPr>
            </w:pP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Supplier</w:t>
            </w:r>
            <w:proofErr w:type="spellEnd"/>
            <w:r>
              <w:rPr>
                <w:rFonts w:ascii="Arial" w:hAnsi="Arial" w:cs="Arial"/>
                <w:kern w:val="2"/>
                <w:sz w:val="20"/>
              </w:rPr>
              <w:t xml:space="preserve"> </w:t>
            </w:r>
            <w:proofErr w:type="spellStart"/>
            <w:r>
              <w:rPr>
                <w:rFonts w:ascii="Arial" w:hAnsi="Arial" w:cs="Arial"/>
                <w:kern w:val="2"/>
                <w:sz w:val="20"/>
              </w:rPr>
              <w:t>undertakes</w:t>
            </w:r>
            <w:proofErr w:type="spellEnd"/>
            <w:r>
              <w:rPr>
                <w:rFonts w:ascii="Arial" w:hAnsi="Arial" w:cs="Arial"/>
                <w:kern w:val="2"/>
                <w:sz w:val="20"/>
              </w:rPr>
              <w:t xml:space="preserve"> to </w:t>
            </w:r>
            <w:proofErr w:type="spellStart"/>
            <w:r>
              <w:rPr>
                <w:rFonts w:ascii="Arial" w:hAnsi="Arial" w:cs="Arial"/>
                <w:kern w:val="2"/>
                <w:sz w:val="20"/>
              </w:rPr>
              <w:t>provide</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Services</w:t>
            </w:r>
            <w:proofErr w:type="spellEnd"/>
            <w:r>
              <w:rPr>
                <w:rFonts w:ascii="Arial" w:hAnsi="Arial" w:cs="Arial"/>
                <w:kern w:val="2"/>
                <w:sz w:val="20"/>
              </w:rPr>
              <w:t xml:space="preserve"> </w:t>
            </w:r>
            <w:proofErr w:type="spellStart"/>
            <w:r>
              <w:rPr>
                <w:rFonts w:ascii="Arial" w:hAnsi="Arial" w:cs="Arial"/>
                <w:kern w:val="2"/>
                <w:sz w:val="20"/>
              </w:rPr>
              <w:t>from</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date</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entry</w:t>
            </w:r>
            <w:proofErr w:type="spellEnd"/>
            <w:r>
              <w:rPr>
                <w:rFonts w:ascii="Arial" w:hAnsi="Arial" w:cs="Arial"/>
                <w:kern w:val="2"/>
                <w:sz w:val="20"/>
              </w:rPr>
              <w:t xml:space="preserve"> </w:t>
            </w:r>
            <w:proofErr w:type="spellStart"/>
            <w:r>
              <w:rPr>
                <w:rFonts w:ascii="Arial" w:hAnsi="Arial" w:cs="Arial"/>
                <w:kern w:val="2"/>
                <w:sz w:val="20"/>
              </w:rPr>
              <w:t>into</w:t>
            </w:r>
            <w:proofErr w:type="spellEnd"/>
            <w:r>
              <w:rPr>
                <w:rFonts w:ascii="Arial" w:hAnsi="Arial" w:cs="Arial"/>
                <w:kern w:val="2"/>
                <w:sz w:val="20"/>
              </w:rPr>
              <w:t xml:space="preserve"> force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Contract</w:t>
            </w:r>
            <w:proofErr w:type="spellEnd"/>
          </w:p>
          <w:p w14:paraId="77D6FC4D" w14:textId="77777777" w:rsidR="006A1141" w:rsidRPr="00E61199" w:rsidRDefault="006A1141" w:rsidP="00486263">
            <w:pPr>
              <w:spacing w:line="276" w:lineRule="auto"/>
              <w:jc w:val="both"/>
              <w:rPr>
                <w:rFonts w:ascii="Arial" w:hAnsi="Arial" w:cs="Arial"/>
                <w:kern w:val="2"/>
                <w:sz w:val="20"/>
              </w:rPr>
            </w:pPr>
          </w:p>
          <w:p w14:paraId="6307A58D" w14:textId="57138B61" w:rsidR="00486263" w:rsidRPr="00E61199" w:rsidRDefault="00486263" w:rsidP="00486263">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B54C42">
              <w:rPr>
                <w:rFonts w:ascii="Arial" w:hAnsi="Arial" w:cs="Arial"/>
                <w:kern w:val="2"/>
                <w:sz w:val="20"/>
                <w:lang w:val="en-GB"/>
              </w:rPr>
              <w:t>Services</w:t>
            </w:r>
            <w:r w:rsidRPr="00B54C42">
              <w:rPr>
                <w:rFonts w:ascii="Arial" w:hAnsi="Arial" w:cs="Arial"/>
                <w:kern w:val="2"/>
                <w:sz w:val="20"/>
                <w:lang w:val="en-GB"/>
              </w:rPr>
              <w:t>:</w:t>
            </w:r>
            <w:r w:rsidRPr="00B54C42">
              <w:rPr>
                <w:rFonts w:ascii="Arial" w:hAnsi="Arial" w:cs="Arial"/>
                <w:kern w:val="2"/>
                <w:sz w:val="20"/>
              </w:rPr>
              <w:t xml:space="preserve"> </w:t>
            </w:r>
            <w:r w:rsidR="00682A07" w:rsidRPr="00B54C42">
              <w:rPr>
                <w:rFonts w:ascii="Arial" w:hAnsi="Arial" w:cs="Arial"/>
                <w:kern w:val="2"/>
                <w:sz w:val="20"/>
              </w:rPr>
              <w:t>36</w:t>
            </w:r>
            <w:r w:rsidRPr="00B54C42">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682A07" w:rsidRPr="00B54C42">
                  <w:rPr>
                    <w:rFonts w:ascii="Arial" w:hAnsi="Arial" w:cs="Arial"/>
                    <w:kern w:val="2"/>
                    <w:sz w:val="20"/>
                  </w:rPr>
                  <w:t>months.</w:t>
                </w:r>
              </w:sdtContent>
            </w:sdt>
          </w:p>
        </w:tc>
      </w:tr>
      <w:tr w:rsidR="00486263" w:rsidRPr="007E01DF" w14:paraId="5EC965F8" w14:textId="77777777" w:rsidTr="003C4B20">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 xml:space="preserve">užsitęsusios pirkimo procedūros, dėl kurių pradėti ir (ar) užbaigti suteikti Paslaugas per </w:t>
            </w:r>
            <w:r w:rsidR="00E61199" w:rsidRPr="00E61199">
              <w:rPr>
                <w:rFonts w:ascii="Arial" w:hAnsi="Arial" w:cs="Arial"/>
                <w:kern w:val="2"/>
                <w:sz w:val="20"/>
              </w:rPr>
              <w:lastRenderedPageBreak/>
              <w:t>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w:t>
            </w:r>
            <w:r w:rsidRPr="00C43FF9">
              <w:rPr>
                <w:rFonts w:ascii="Arial" w:hAnsi="Arial" w:cs="Arial"/>
                <w:kern w:val="2"/>
                <w:sz w:val="20"/>
                <w:lang w:val="en-GB"/>
              </w:rPr>
              <w:lastRenderedPageBreak/>
              <w:t xml:space="preserve">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009C5809">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3C4B20">
        <w:trPr>
          <w:trHeight w:val="638"/>
        </w:trPr>
        <w:tc>
          <w:tcPr>
            <w:tcW w:w="4855" w:type="dxa"/>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3CCD4553" w:rsidR="00486263" w:rsidRPr="007E01DF" w:rsidRDefault="008D1042" w:rsidP="00486263">
                <w:pPr>
                  <w:spacing w:line="276" w:lineRule="auto"/>
                  <w:jc w:val="both"/>
                  <w:rPr>
                    <w:rFonts w:ascii="Arial" w:hAnsi="Arial" w:cs="Arial"/>
                    <w:kern w:val="2"/>
                    <w:sz w:val="20"/>
                  </w:rPr>
                </w:pPr>
                <w:r>
                  <w:rPr>
                    <w:rFonts w:ascii="Arial" w:hAnsi="Arial" w:cs="Arial"/>
                    <w:color w:val="4472C4"/>
                    <w:kern w:val="2"/>
                    <w:sz w:val="20"/>
                  </w:rPr>
                  <w:t>Fisuoto įkainio kainodara.</w:t>
                </w:r>
              </w:p>
            </w:sdtContent>
          </w:sdt>
        </w:tc>
        <w:tc>
          <w:tcPr>
            <w:tcW w:w="4495" w:type="dxa"/>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74D69C2A" w:rsidR="00486263" w:rsidRDefault="008D1042" w:rsidP="00486263">
                <w:pPr>
                  <w:spacing w:line="276" w:lineRule="auto"/>
                  <w:jc w:val="both"/>
                  <w:rPr>
                    <w:rFonts w:ascii="Arial" w:hAnsi="Arial" w:cs="Arial"/>
                    <w:color w:val="4472C4"/>
                    <w:kern w:val="2"/>
                    <w:sz w:val="20"/>
                  </w:rPr>
                </w:pPr>
                <w:r>
                  <w:rPr>
                    <w:rFonts w:ascii="Arial" w:hAnsi="Arial" w:cs="Arial"/>
                    <w:color w:val="4472C4"/>
                    <w:kern w:val="2"/>
                    <w:sz w:val="20"/>
                  </w:rPr>
                  <w:t>Fixed-fee pricing.</w:t>
                </w:r>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6FD32668" w14:textId="60EF8512" w:rsidR="00E86BEA" w:rsidRPr="005100DF" w:rsidRDefault="008F101B" w:rsidP="00E86BEA">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192504">
                  <w:rPr>
                    <w:rFonts w:ascii="Arial" w:hAnsi="Arial" w:cs="Arial"/>
                    <w:kern w:val="2"/>
                    <w:sz w:val="20"/>
                  </w:rPr>
                  <w:t>Fiksuotas įkainis. Pradinės Sutarties vertė lygi maksimaliai pirkimui skirtai lėšų sumai be PVM. Pirkėjas perka Paslaugas pagal poreikį. Pirkėjas neįsipareigoja išpirkti preliminaraus Paslaugų kiekio.</w:t>
                </w:r>
              </w:sdtContent>
            </w:sdt>
          </w:p>
        </w:tc>
        <w:tc>
          <w:tcPr>
            <w:tcW w:w="4495" w:type="dxa"/>
          </w:tcPr>
          <w:p w14:paraId="2D9ED691" w14:textId="69D90411"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w:t>
            </w:r>
            <w:proofErr w:type="spellStart"/>
            <w:r w:rsidRPr="007E01DF">
              <w:rPr>
                <w:rFonts w:ascii="Arial" w:hAnsi="Arial" w:cs="Arial"/>
                <w:kern w:val="2"/>
                <w:sz w:val="20"/>
                <w:lang w:val="en-US"/>
              </w:rPr>
              <w:t>i</w:t>
            </w:r>
            <w:proofErr w:type="spellEnd"/>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12754866" w14:textId="3B59D4FB" w:rsidR="00E86BEA" w:rsidRPr="007E01DF" w:rsidRDefault="00E86BEA" w:rsidP="00B54C42">
            <w:pPr>
              <w:spacing w:line="276" w:lineRule="auto"/>
              <w:jc w:val="both"/>
              <w:rPr>
                <w:rFonts w:ascii="Arial" w:hAnsi="Arial" w:cs="Arial"/>
                <w:kern w:val="2"/>
                <w:sz w:val="20"/>
                <w:lang w:val="en-US"/>
              </w:rPr>
            </w:pPr>
            <w:r w:rsidRPr="00E86BEA">
              <w:rPr>
                <w:rFonts w:ascii="Arial" w:hAnsi="Arial" w:cs="Arial"/>
                <w:kern w:val="2"/>
                <w:sz w:val="20"/>
                <w:lang w:val="en-US"/>
              </w:rPr>
              <w:lastRenderedPageBreak/>
              <w:t xml:space="preserve">Fixed-fee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maximum amount of funds available for the purchase, exclusive of VAT.  The </w:t>
            </w:r>
            <w:r w:rsidR="005100DF">
              <w:rPr>
                <w:rFonts w:ascii="Arial" w:hAnsi="Arial" w:cs="Arial"/>
                <w:kern w:val="2"/>
                <w:sz w:val="20"/>
                <w:lang w:val="en-US"/>
              </w:rPr>
              <w:t>Purchaser</w:t>
            </w:r>
            <w:r w:rsidRPr="00E86BEA">
              <w:rPr>
                <w:rFonts w:ascii="Arial" w:hAnsi="Arial" w:cs="Arial"/>
                <w:kern w:val="2"/>
                <w:sz w:val="20"/>
                <w:lang w:val="en-US"/>
              </w:rPr>
              <w:t xml:space="preserve"> shall purchase the </w:t>
            </w:r>
            <w:r w:rsidR="005100DF">
              <w:rPr>
                <w:rFonts w:ascii="Arial" w:hAnsi="Arial" w:cs="Arial"/>
                <w:kern w:val="2"/>
                <w:sz w:val="20"/>
                <w:lang w:val="en-US"/>
              </w:rPr>
              <w:t>Services</w:t>
            </w:r>
            <w:r w:rsidRPr="00E86BEA">
              <w:rPr>
                <w:rFonts w:ascii="Arial" w:hAnsi="Arial" w:cs="Arial"/>
                <w:kern w:val="2"/>
                <w:sz w:val="20"/>
                <w:lang w:val="en-US"/>
              </w:rPr>
              <w:t xml:space="preserve"> on an as-needed basis</w:t>
            </w:r>
            <w:r w:rsidR="005100DF">
              <w:rPr>
                <w:rFonts w:ascii="Arial" w:hAnsi="Arial" w:cs="Arial"/>
                <w:kern w:val="2"/>
                <w:sz w:val="20"/>
                <w:lang w:val="en-US"/>
              </w:rPr>
              <w:t xml:space="preserve">. </w:t>
            </w:r>
            <w:r w:rsidRPr="00E86BEA">
              <w:rPr>
                <w:rFonts w:ascii="Arial" w:hAnsi="Arial" w:cs="Arial"/>
                <w:kern w:val="2"/>
                <w:sz w:val="20"/>
                <w:lang w:val="en-US"/>
              </w:rPr>
              <w:t xml:space="preserve"> </w:t>
            </w:r>
            <w:r w:rsidR="005100DF" w:rsidRPr="005100DF">
              <w:rPr>
                <w:rFonts w:ascii="Arial" w:hAnsi="Arial" w:cs="Arial"/>
                <w:kern w:val="2"/>
                <w:sz w:val="20"/>
                <w:lang w:val="en-US"/>
              </w:rPr>
              <w:t xml:space="preserve">The </w:t>
            </w:r>
            <w:r w:rsidR="005100DF">
              <w:rPr>
                <w:rFonts w:ascii="Arial" w:hAnsi="Arial" w:cs="Arial"/>
                <w:kern w:val="2"/>
                <w:sz w:val="20"/>
                <w:lang w:val="en-US"/>
              </w:rPr>
              <w:t>Purchaser</w:t>
            </w:r>
            <w:r w:rsidR="005100DF" w:rsidRPr="005100DF">
              <w:rPr>
                <w:rFonts w:ascii="Arial" w:hAnsi="Arial" w:cs="Arial"/>
                <w:kern w:val="2"/>
                <w:sz w:val="20"/>
                <w:lang w:val="en-US"/>
              </w:rPr>
              <w:t xml:space="preserve"> is not obligated to purchase the </w:t>
            </w:r>
            <w:r w:rsidR="005100DF">
              <w:rPr>
                <w:rFonts w:ascii="Arial" w:hAnsi="Arial" w:cs="Arial"/>
                <w:kern w:val="2"/>
                <w:sz w:val="20"/>
                <w:lang w:val="en-US"/>
              </w:rPr>
              <w:t>preliminary</w:t>
            </w:r>
            <w:r w:rsidR="005100DF" w:rsidRPr="005100DF">
              <w:rPr>
                <w:rFonts w:ascii="Arial" w:hAnsi="Arial" w:cs="Arial"/>
                <w:kern w:val="2"/>
                <w:sz w:val="20"/>
                <w:lang w:val="en-US"/>
              </w:rPr>
              <w:t xml:space="preserve"> quantity of Services.</w:t>
            </w: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Default="00B42A52" w:rsidP="00486263">
            <w:pPr>
              <w:jc w:val="both"/>
              <w:rPr>
                <w:rFonts w:ascii="Arial" w:hAnsi="Arial" w:cs="Arial"/>
                <w:kern w:val="2"/>
                <w:sz w:val="20"/>
              </w:rPr>
            </w:pPr>
          </w:p>
          <w:p w14:paraId="24B6D32A" w14:textId="77777777" w:rsidR="00B42A52" w:rsidRDefault="00B42A52" w:rsidP="00486263">
            <w:pPr>
              <w:jc w:val="both"/>
              <w:rPr>
                <w:rFonts w:ascii="Arial" w:hAnsi="Arial" w:cs="Arial"/>
                <w:kern w:val="2"/>
                <w:sz w:val="20"/>
              </w:rPr>
            </w:pPr>
          </w:p>
          <w:sdt>
            <w:sdtPr>
              <w:rPr>
                <w:kern w:val="2"/>
                <w:szCs w:val="24"/>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22241378" w:rsidR="005100DF" w:rsidRPr="0095355E" w:rsidRDefault="00DE4549" w:rsidP="005100DF">
                <w:pPr>
                  <w:rPr>
                    <w:kern w:val="2"/>
                    <w:szCs w:val="24"/>
                  </w:rPr>
                </w:pPr>
                <w:r w:rsidRPr="0095355E">
                  <w:rPr>
                    <w:kern w:val="2"/>
                    <w:szCs w:val="24"/>
                  </w:rPr>
                  <w:t>5.3.1.2. dėl kainų lygio pokyčio:</w:t>
                </w:r>
              </w:p>
            </w:sdtContent>
          </w:sdt>
          <w:p w14:paraId="3D1255C6" w14:textId="77777777" w:rsidR="005100DF" w:rsidRDefault="005100DF" w:rsidP="00486263">
            <w:pPr>
              <w:jc w:val="both"/>
              <w:rPr>
                <w:rFonts w:ascii="Arial" w:hAnsi="Arial" w:cs="Arial"/>
                <w:kern w:val="2"/>
                <w:sz w:val="20"/>
              </w:rPr>
            </w:pPr>
          </w:p>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lastRenderedPageBreak/>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8F101B"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5.3.1.2.7. Skaičiavimams indeksų reikšmės imamos keturių skaitmenų po kablelio tikslumu. Apskaičiuotas pokytis (k) tolimesniems skaičiavimams naudojamas suapvalinus iki vieno skaitmens po kablelio, o </w:t>
            </w:r>
            <w:r w:rsidRPr="004D5932">
              <w:rPr>
                <w:rFonts w:ascii="Arial" w:hAnsi="Arial" w:cs="Arial"/>
                <w:kern w:val="2"/>
                <w:sz w:val="20"/>
              </w:rPr>
              <w:lastRenderedPageBreak/>
              <w:t>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24491705" w:rsidR="00B42A52" w:rsidRPr="00B42A52" w:rsidRDefault="00DE4549" w:rsidP="00B42A52">
                <w:pPr>
                  <w:jc w:val="both"/>
                  <w:rPr>
                    <w:rFonts w:ascii="Arial" w:hAnsi="Arial" w:cs="Arial"/>
                    <w:kern w:val="2"/>
                    <w:sz w:val="20"/>
                  </w:rPr>
                </w:pPr>
                <w:r>
                  <w:rPr>
                    <w:rFonts w:ascii="Arial" w:hAnsi="Arial" w:cs="Arial"/>
                    <w:kern w:val="2"/>
                    <w:sz w:val="20"/>
                  </w:rPr>
                  <w:t>5.3.1.2. due to changes in the price level:</w:t>
                </w:r>
              </w:p>
            </w:sdtContent>
          </w:sdt>
          <w:p w14:paraId="7120A9DD" w14:textId="77777777" w:rsidR="00B42A52" w:rsidRPr="007E1033" w:rsidRDefault="00B42A52" w:rsidP="00486263">
            <w:pPr>
              <w:jc w:val="both"/>
              <w:rPr>
                <w:rFonts w:ascii="Arial" w:hAnsi="Arial" w:cs="Arial"/>
                <w:kern w:val="2"/>
                <w:sz w:val="20"/>
              </w:rPr>
            </w:pPr>
          </w:p>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lastRenderedPageBreak/>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8F101B"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 xml:space="preserve">.7 For calculations, index values shall be taken to four decimal places. The calculated change (k) shall be used for further calculations after rounding to one decimal place, and the </w:t>
            </w:r>
            <w:r w:rsidRPr="00301032">
              <w:rPr>
                <w:rFonts w:ascii="Arial" w:hAnsi="Arial" w:cs="Arial"/>
                <w:color w:val="000000"/>
                <w:kern w:val="2"/>
                <w:sz w:val="20"/>
                <w:shd w:val="clear" w:color="auto" w:fill="FFFFFF"/>
                <w:lang w:val="en-US"/>
              </w:rPr>
              <w:lastRenderedPageBreak/>
              <w:t>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9C5809">
        <w:trPr>
          <w:trHeight w:val="85"/>
        </w:trPr>
        <w:tc>
          <w:tcPr>
            <w:tcW w:w="4855" w:type="dxa"/>
          </w:tcPr>
          <w:p w14:paraId="41EC2010" w14:textId="7FDF956C" w:rsidR="00486263" w:rsidRPr="00854E33" w:rsidRDefault="008F101B"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854E33">
                  <w:rPr>
                    <w:rFonts w:ascii="Arial" w:hAnsi="Arial" w:cs="Arial"/>
                    <w:kern w:val="2"/>
                    <w:sz w:val="20"/>
                  </w:rPr>
                  <w:t>Punktas netaikomas.</w:t>
                </w:r>
              </w:sdtContent>
            </w:sdt>
          </w:p>
        </w:tc>
        <w:tc>
          <w:tcPr>
            <w:tcW w:w="4495" w:type="dxa"/>
          </w:tcPr>
          <w:p w14:paraId="1A96CDBF" w14:textId="733110DF" w:rsidR="00486263" w:rsidRPr="00854E33" w:rsidRDefault="008F101B" w:rsidP="00854E3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854E33">
                  <w:rPr>
                    <w:rFonts w:ascii="Arial" w:hAnsi="Arial" w:cs="Arial"/>
                    <w:kern w:val="2"/>
                    <w:sz w:val="20"/>
                  </w:rPr>
                  <w:t>The Clause is not applicable.</w:t>
                </w:r>
              </w:sdtContent>
            </w:sdt>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tcPr>
          <w:p w14:paraId="45554962" w14:textId="5D417FA8" w:rsidR="00486263" w:rsidRDefault="00486263" w:rsidP="00486263">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96453B" w:rsidRDefault="00486263" w:rsidP="00486263">
            <w:pPr>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Apmokėjimo sąlygos:</w:t>
            </w:r>
            <w:r w:rsidR="0096453B">
              <w:rPr>
                <w:rFonts w:ascii="Arial" w:hAnsi="Arial" w:cs="Arial"/>
                <w:kern w:val="2"/>
                <w:sz w:val="20"/>
              </w:rPr>
              <w:t xml:space="preserve"> </w:t>
            </w:r>
          </w:p>
          <w:p w14:paraId="481D083A" w14:textId="3BE5148B" w:rsidR="0096453B" w:rsidRDefault="00EE532F" w:rsidP="00486263">
            <w:pPr>
              <w:rPr>
                <w:rFonts w:ascii="Arial" w:hAnsi="Arial" w:cs="Arial"/>
                <w:kern w:val="2"/>
                <w:sz w:val="20"/>
              </w:rPr>
            </w:pPr>
            <w:r>
              <w:rPr>
                <w:rFonts w:ascii="Arial" w:hAnsi="Arial" w:cs="Arial"/>
                <w:kern w:val="2"/>
                <w:sz w:val="20"/>
              </w:rPr>
              <w:t>Už priežiūros paslaugas mokama:</w:t>
            </w:r>
          </w:p>
          <w:p w14:paraId="5ED7B03A" w14:textId="0CD9D14B" w:rsidR="00486263" w:rsidRDefault="008F101B" w:rsidP="0096453B">
            <w:pPr>
              <w:rPr>
                <w:kern w:val="2"/>
                <w:szCs w:val="24"/>
              </w:rPr>
            </w:pPr>
            <w:sdt>
              <w:sdtPr>
                <w:rPr>
                  <w:kern w:val="2"/>
                  <w:szCs w:val="24"/>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E532F">
                  <w:rPr>
                    <w:kern w:val="2"/>
                    <w:szCs w:val="24"/>
                  </w:rPr>
                  <w:t>mokama ne dažniau kaip vieną kartą per kalendorinį mėnesį.</w:t>
                </w:r>
              </w:sdtContent>
            </w:sdt>
            <w:r w:rsidR="00EE532F">
              <w:rPr>
                <w:kern w:val="2"/>
                <w:szCs w:val="24"/>
              </w:rPr>
              <w:t xml:space="preserve">  </w:t>
            </w:r>
          </w:p>
          <w:p w14:paraId="405AAD06" w14:textId="16D8E78A" w:rsidR="00EE532F" w:rsidRDefault="00EE532F" w:rsidP="0096453B">
            <w:pPr>
              <w:rPr>
                <w:kern w:val="2"/>
                <w:szCs w:val="24"/>
              </w:rPr>
            </w:pPr>
            <w:r>
              <w:rPr>
                <w:kern w:val="2"/>
                <w:szCs w:val="24"/>
              </w:rPr>
              <w:t>Už vystymo paslaugas mokama:</w:t>
            </w:r>
          </w:p>
          <w:p w14:paraId="4CCDCB98" w14:textId="5A366B1E" w:rsidR="00EE532F" w:rsidRPr="007E01DF" w:rsidRDefault="008F101B" w:rsidP="0096453B">
            <w:pPr>
              <w:rPr>
                <w:rFonts w:ascii="Arial" w:hAnsi="Arial" w:cs="Arial"/>
                <w:b/>
                <w:bCs/>
                <w:kern w:val="2"/>
                <w:sz w:val="20"/>
              </w:rPr>
            </w:pPr>
            <w:sdt>
              <w:sdtPr>
                <w:rPr>
                  <w:kern w:val="2"/>
                  <w:szCs w:val="24"/>
                </w:rPr>
                <w:id w:val="1194494919"/>
                <w:placeholder>
                  <w:docPart w:val="D7E2AEAC3065445084E76AB6BC96C2CC"/>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E532F" w:rsidRPr="00075870">
                  <w:rPr>
                    <w:kern w:val="2"/>
                    <w:szCs w:val="24"/>
                  </w:rPr>
                  <w:t>įvykdžius užsakymą, mokama už konkretų kiekį / apimtį pagal nustatytus įkainius.</w:t>
                </w:r>
              </w:sdtContent>
            </w:sdt>
          </w:p>
        </w:tc>
        <w:tc>
          <w:tcPr>
            <w:tcW w:w="4495" w:type="dxa"/>
          </w:tcPr>
          <w:p w14:paraId="7CCE2BED" w14:textId="1B4C7FA6" w:rsidR="00486263" w:rsidRPr="007E01DF" w:rsidRDefault="00486263" w:rsidP="00486263">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w:t>
            </w:r>
            <w:r w:rsidR="0096453B">
              <w:rPr>
                <w:rFonts w:ascii="Arial" w:hAnsi="Arial" w:cs="Arial"/>
                <w:kern w:val="2"/>
                <w:sz w:val="20"/>
                <w:lang w:val="en-US"/>
              </w:rPr>
              <w:t>Purchaser</w:t>
            </w:r>
            <w:r w:rsidRPr="007E01DF">
              <w:rPr>
                <w:rFonts w:ascii="Arial" w:hAnsi="Arial" w:cs="Arial"/>
                <w:kern w:val="2"/>
                <w:sz w:val="20"/>
                <w:lang w:val="en-US"/>
              </w:rPr>
              <w:t xml:space="preserve">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0C78154B" w14:textId="77777777" w:rsidR="00486263" w:rsidRPr="007E01DF" w:rsidRDefault="00486263" w:rsidP="00486263">
            <w:pPr>
              <w:rPr>
                <w:rFonts w:ascii="Arial" w:hAnsi="Arial" w:cs="Arial"/>
                <w:kern w:val="2"/>
                <w:sz w:val="20"/>
                <w:lang w:val="en-US"/>
              </w:rPr>
            </w:pPr>
          </w:p>
          <w:p w14:paraId="1B76BAC2" w14:textId="77777777" w:rsidR="0096453B" w:rsidRDefault="00486263" w:rsidP="00486263">
            <w:pPr>
              <w:rPr>
                <w:rFonts w:ascii="Arial" w:hAnsi="Arial" w:cs="Arial"/>
                <w:kern w:val="2"/>
                <w:sz w:val="20"/>
                <w:lang w:val="en-GB"/>
              </w:rPr>
            </w:pPr>
            <w:r w:rsidRPr="00B4124D">
              <w:rPr>
                <w:rFonts w:ascii="Arial" w:hAnsi="Arial" w:cs="Arial"/>
                <w:color w:val="000000"/>
                <w:kern w:val="2"/>
                <w:sz w:val="20"/>
              </w:rPr>
              <w:t xml:space="preserve">5.5.2. </w:t>
            </w:r>
            <w:r w:rsidRPr="00B4124D">
              <w:rPr>
                <w:rFonts w:ascii="Arial" w:hAnsi="Arial" w:cs="Arial"/>
                <w:color w:val="000000"/>
                <w:kern w:val="2"/>
                <w:sz w:val="20"/>
                <w:lang w:val="en-GB"/>
              </w:rPr>
              <w:t>Payment terms</w:t>
            </w:r>
            <w:r w:rsidRPr="00B4124D">
              <w:rPr>
                <w:rFonts w:ascii="Arial" w:hAnsi="Arial" w:cs="Arial"/>
                <w:kern w:val="2"/>
                <w:sz w:val="20"/>
                <w:lang w:val="en-GB"/>
              </w:rPr>
              <w:t>:</w:t>
            </w:r>
          </w:p>
          <w:p w14:paraId="5BB997BA" w14:textId="77777777" w:rsidR="008E6735" w:rsidRDefault="008E6735" w:rsidP="008E6735">
            <w:pPr>
              <w:rPr>
                <w:rFonts w:ascii="Arial" w:hAnsi="Arial" w:cs="Arial"/>
                <w:kern w:val="2"/>
                <w:sz w:val="20"/>
                <w:lang w:val="en-GB"/>
              </w:rPr>
            </w:pPr>
            <w:r>
              <w:rPr>
                <w:rFonts w:ascii="Arial" w:hAnsi="Arial" w:cs="Arial"/>
                <w:kern w:val="2"/>
                <w:sz w:val="20"/>
                <w:lang w:val="en-GB"/>
              </w:rPr>
              <w:t>For maintenance services:</w:t>
            </w:r>
          </w:p>
          <w:p w14:paraId="79FEB440" w14:textId="77777777" w:rsidR="008E6735" w:rsidRPr="007E01DF" w:rsidRDefault="008E6735" w:rsidP="008E6735">
            <w:pPr>
              <w:rPr>
                <w:rFonts w:ascii="Arial" w:hAnsi="Arial" w:cs="Arial"/>
                <w:kern w:val="2"/>
                <w:sz w:val="20"/>
                <w:lang w:val="en-US"/>
              </w:rPr>
            </w:pPr>
            <w:r w:rsidRPr="00B4124D">
              <w:rPr>
                <w:rFonts w:ascii="Arial" w:hAnsi="Arial" w:cs="Arial"/>
                <w:kern w:val="2"/>
                <w:sz w:val="20"/>
                <w:lang w:val="en-GB"/>
              </w:rPr>
              <w:t xml:space="preserve"> </w:t>
            </w:r>
            <w:r w:rsidRPr="00B4124D">
              <w:rPr>
                <w:rFonts w:ascii="Arial" w:hAnsi="Arial" w:cs="Arial"/>
                <w:kern w:val="2"/>
                <w:sz w:val="20"/>
              </w:rPr>
              <w:t xml:space="preserve"> </w:t>
            </w:r>
            <w:sdt>
              <w:sdtPr>
                <w:rPr>
                  <w:rFonts w:ascii="Arial" w:hAnsi="Arial" w:cs="Arial"/>
                  <w:kern w:val="2"/>
                  <w:sz w:val="20"/>
                  <w:shd w:val="clear" w:color="auto" w:fill="D9F2D0" w:themeFill="accent6" w:themeFillTint="33"/>
                </w:rPr>
                <w:id w:val="1468480398"/>
                <w:placeholder>
                  <w:docPart w:val="732E97117CDD46BA90B675D4468576D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Pr>
                    <w:rFonts w:ascii="Arial" w:hAnsi="Arial" w:cs="Arial"/>
                    <w:kern w:val="2"/>
                    <w:sz w:val="20"/>
                    <w:shd w:val="clear" w:color="auto" w:fill="D9F2D0" w:themeFill="accent6" w:themeFillTint="33"/>
                  </w:rPr>
                  <w:t>payment no more than once per calendar month.</w:t>
                </w:r>
              </w:sdtContent>
            </w:sdt>
            <w:r w:rsidRPr="007E01DF">
              <w:rPr>
                <w:rFonts w:ascii="Arial" w:hAnsi="Arial" w:cs="Arial"/>
                <w:color w:val="000000"/>
                <w:kern w:val="2"/>
                <w:sz w:val="20"/>
                <w:shd w:val="clear" w:color="auto" w:fill="FFFFFF"/>
                <w:lang w:val="en-US"/>
              </w:rPr>
              <w:t xml:space="preserve"> </w:t>
            </w:r>
          </w:p>
          <w:p w14:paraId="3B55FADA" w14:textId="77777777" w:rsidR="008E6735" w:rsidRDefault="008E6735" w:rsidP="008E6735">
            <w:pPr>
              <w:rPr>
                <w:rFonts w:ascii="Arial" w:hAnsi="Arial" w:cs="Arial"/>
                <w:kern w:val="2"/>
                <w:sz w:val="20"/>
                <w:lang w:val="en-US"/>
              </w:rPr>
            </w:pPr>
            <w:r>
              <w:rPr>
                <w:rFonts w:ascii="Arial" w:hAnsi="Arial" w:cs="Arial"/>
                <w:kern w:val="2"/>
                <w:sz w:val="20"/>
                <w:lang w:val="en-US"/>
              </w:rPr>
              <w:t>For development and consulting services:</w:t>
            </w:r>
          </w:p>
          <w:p w14:paraId="6C8563EB" w14:textId="77777777" w:rsidR="008E6735" w:rsidRPr="007E01DF" w:rsidRDefault="008E6735" w:rsidP="008E6735">
            <w:pPr>
              <w:rPr>
                <w:rFonts w:ascii="Arial" w:hAnsi="Arial" w:cs="Arial"/>
                <w:kern w:val="2"/>
                <w:sz w:val="20"/>
                <w:lang w:val="en-US"/>
              </w:rPr>
            </w:pPr>
            <w:r w:rsidRPr="00B4124D">
              <w:rPr>
                <w:rFonts w:ascii="Arial" w:hAnsi="Arial" w:cs="Arial"/>
                <w:kern w:val="2"/>
                <w:sz w:val="20"/>
                <w:lang w:val="en-GB"/>
              </w:rPr>
              <w:t xml:space="preserve"> </w:t>
            </w:r>
            <w:r w:rsidRPr="00B4124D">
              <w:rPr>
                <w:rFonts w:ascii="Arial" w:hAnsi="Arial" w:cs="Arial"/>
                <w:kern w:val="2"/>
                <w:sz w:val="20"/>
              </w:rPr>
              <w:t xml:space="preserve"> </w:t>
            </w:r>
            <w:sdt>
              <w:sdtPr>
                <w:rPr>
                  <w:rFonts w:ascii="Arial" w:hAnsi="Arial" w:cs="Arial"/>
                  <w:kern w:val="2"/>
                  <w:sz w:val="20"/>
                  <w:shd w:val="clear" w:color="auto" w:fill="D9F2D0" w:themeFill="accent6" w:themeFillTint="33"/>
                </w:rPr>
                <w:id w:val="799575344"/>
                <w:placeholder>
                  <w:docPart w:val="679BB51B1E4E49C5B63F2BC28BD6A9D3"/>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Pr>
                    <w:rFonts w:ascii="Arial" w:hAnsi="Arial" w:cs="Arial"/>
                    <w:kern w:val="2"/>
                    <w:sz w:val="20"/>
                    <w:shd w:val="clear" w:color="auto" w:fill="D9F2D0" w:themeFill="accent6" w:themeFillTint="33"/>
                  </w:rPr>
                  <w:t>payment for a specific quantity/volume upon fulfilment of an order, according to the rates set.</w:t>
                </w:r>
              </w:sdtContent>
            </w:sdt>
            <w:r w:rsidRPr="007E01DF">
              <w:rPr>
                <w:rFonts w:ascii="Arial" w:hAnsi="Arial" w:cs="Arial"/>
                <w:color w:val="000000"/>
                <w:kern w:val="2"/>
                <w:sz w:val="20"/>
                <w:shd w:val="clear" w:color="auto" w:fill="FFFFFF"/>
                <w:lang w:val="en-US"/>
              </w:rPr>
              <w:t xml:space="preserve"> </w:t>
            </w:r>
          </w:p>
          <w:p w14:paraId="0E0872DE" w14:textId="3FF8BCCC" w:rsidR="00486263" w:rsidRPr="007E01DF" w:rsidRDefault="00486263" w:rsidP="00486263">
            <w:pPr>
              <w:rPr>
                <w:rFonts w:ascii="Arial" w:hAnsi="Arial" w:cs="Arial"/>
                <w:kern w:val="2"/>
                <w:sz w:val="20"/>
                <w:lang w:val="en-US"/>
              </w:rPr>
            </w:pPr>
          </w:p>
        </w:tc>
      </w:tr>
      <w:tr w:rsidR="00486263" w:rsidRPr="007E01DF" w14:paraId="2548168E" w14:textId="77777777" w:rsidTr="009C5809">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tcPr>
          <w:p w14:paraId="3136FB01" w14:textId="7F72D58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5.6. Advance Payment</w:t>
            </w:r>
          </w:p>
        </w:tc>
      </w:tr>
      <w:tr w:rsidR="00486263" w:rsidRPr="007E01DF" w14:paraId="21C5DBEE" w14:textId="77777777" w:rsidTr="00B4124D">
        <w:trPr>
          <w:trHeight w:val="85"/>
        </w:trPr>
        <w:tc>
          <w:tcPr>
            <w:tcW w:w="4855" w:type="dxa"/>
          </w:tcPr>
          <w:p w14:paraId="103FB4E9" w14:textId="71DD8472" w:rsidR="00486263" w:rsidRPr="007E01DF" w:rsidRDefault="008F101B"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AE4B40">
                  <w:rPr>
                    <w:color w:val="000000"/>
                    <w:kern w:val="2"/>
                    <w:szCs w:val="24"/>
                    <w:shd w:val="clear" w:color="auto" w:fill="FFFFFF"/>
                  </w:rPr>
                  <w:t>Punktas netaikomas.</w:t>
                </w:r>
              </w:sdtContent>
            </w:sdt>
          </w:p>
        </w:tc>
        <w:tc>
          <w:tcPr>
            <w:tcW w:w="4495" w:type="dxa"/>
          </w:tcPr>
          <w:p w14:paraId="770BFBC0" w14:textId="37535933" w:rsidR="00C91BC9" w:rsidRPr="00AE4B40" w:rsidRDefault="00C91BC9" w:rsidP="00AE4B40">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486263" w:rsidRPr="007E01DF" w14:paraId="04907784" w14:textId="77777777" w:rsidTr="00B4124D">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00B4124D">
        <w:trPr>
          <w:trHeight w:val="85"/>
        </w:trPr>
        <w:tc>
          <w:tcPr>
            <w:tcW w:w="4855" w:type="dxa"/>
          </w:tcPr>
          <w:p w14:paraId="68E78E53" w14:textId="5C2751AA" w:rsidR="00486263" w:rsidRPr="007E01DF" w:rsidRDefault="008F101B"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AE4B40">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7B12E7F9" w:rsidR="00486263" w:rsidRPr="007E01DF" w:rsidRDefault="00AE4B40"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00B4124D">
        <w:trPr>
          <w:trHeight w:val="85"/>
        </w:trPr>
        <w:tc>
          <w:tcPr>
            <w:tcW w:w="4855" w:type="dxa"/>
          </w:tcPr>
          <w:p w14:paraId="4A8ED1FF" w14:textId="6045A811" w:rsidR="00486263" w:rsidRPr="00EF1F9B" w:rsidRDefault="00486263" w:rsidP="00486263">
            <w:pPr>
              <w:jc w:val="center"/>
              <w:rPr>
                <w:rFonts w:ascii="Arial" w:hAnsi="Arial" w:cs="Arial"/>
                <w:kern w:val="2"/>
                <w:sz w:val="20"/>
              </w:rPr>
            </w:pPr>
            <w:r w:rsidRPr="00EF1F9B">
              <w:rPr>
                <w:rFonts w:ascii="Arial" w:hAnsi="Arial" w:cs="Arial"/>
                <w:b/>
                <w:bCs/>
                <w:kern w:val="2"/>
                <w:sz w:val="20"/>
              </w:rPr>
              <w:lastRenderedPageBreak/>
              <w:t xml:space="preserve">6. </w:t>
            </w:r>
            <w:r w:rsidR="00C91BC9" w:rsidRPr="00EF1F9B">
              <w:rPr>
                <w:rFonts w:ascii="Arial" w:hAnsi="Arial" w:cs="Arial"/>
                <w:b/>
                <w:bCs/>
                <w:kern w:val="2"/>
                <w:sz w:val="20"/>
              </w:rPr>
              <w:t>PASLAUGŲ</w:t>
            </w:r>
            <w:r w:rsidRPr="00EF1F9B">
              <w:rPr>
                <w:rFonts w:ascii="Arial" w:hAnsi="Arial" w:cs="Arial"/>
                <w:b/>
                <w:bCs/>
                <w:kern w:val="2"/>
                <w:sz w:val="20"/>
              </w:rPr>
              <w:t xml:space="preserve"> KOKYBĖ IR GARANTINIAI ĮSIPAREIGOJIMAI</w:t>
            </w:r>
          </w:p>
        </w:tc>
        <w:tc>
          <w:tcPr>
            <w:tcW w:w="4495" w:type="dxa"/>
          </w:tcPr>
          <w:p w14:paraId="641B0484" w14:textId="6D2D7A20" w:rsidR="00486263" w:rsidRPr="00EF1F9B" w:rsidRDefault="00486263" w:rsidP="00486263">
            <w:pPr>
              <w:jc w:val="center"/>
              <w:rPr>
                <w:rFonts w:ascii="Arial" w:hAnsi="Arial" w:cs="Arial"/>
                <w:kern w:val="2"/>
                <w:sz w:val="20"/>
                <w:lang w:val="en-US"/>
              </w:rPr>
            </w:pPr>
            <w:r w:rsidRPr="00EF1F9B">
              <w:rPr>
                <w:rFonts w:ascii="Arial" w:hAnsi="Arial" w:cs="Arial"/>
                <w:b/>
                <w:bCs/>
                <w:kern w:val="2"/>
                <w:sz w:val="20"/>
                <w:lang w:val="en-US"/>
              </w:rPr>
              <w:t xml:space="preserve">6. QUALITY </w:t>
            </w:r>
            <w:r w:rsidR="00C91BC9" w:rsidRPr="00EF1F9B">
              <w:rPr>
                <w:rFonts w:ascii="Arial" w:hAnsi="Arial" w:cs="Arial"/>
                <w:b/>
                <w:bCs/>
                <w:kern w:val="2"/>
                <w:sz w:val="20"/>
                <w:lang w:val="en-US"/>
              </w:rPr>
              <w:t xml:space="preserve">OF THE SERVICES </w:t>
            </w:r>
            <w:r w:rsidRPr="00EF1F9B">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EF1F9B" w:rsidRDefault="00486263" w:rsidP="00486263">
            <w:pPr>
              <w:rPr>
                <w:rFonts w:ascii="Arial" w:hAnsi="Arial" w:cs="Arial"/>
                <w:b/>
                <w:bCs/>
                <w:kern w:val="2"/>
                <w:sz w:val="20"/>
              </w:rPr>
            </w:pPr>
            <w:r w:rsidRPr="00EF1F9B">
              <w:rPr>
                <w:rFonts w:ascii="Arial" w:hAnsi="Arial" w:cs="Arial"/>
                <w:b/>
                <w:bCs/>
                <w:kern w:val="2"/>
                <w:sz w:val="20"/>
              </w:rPr>
              <w:t>6.1. Garantinis terminas</w:t>
            </w:r>
          </w:p>
        </w:tc>
        <w:tc>
          <w:tcPr>
            <w:tcW w:w="4495" w:type="dxa"/>
          </w:tcPr>
          <w:p w14:paraId="171D8069" w14:textId="72364602" w:rsidR="00486263" w:rsidRPr="00EF1F9B" w:rsidRDefault="00486263" w:rsidP="00486263">
            <w:pPr>
              <w:rPr>
                <w:rFonts w:ascii="Arial" w:hAnsi="Arial" w:cs="Arial"/>
                <w:kern w:val="2"/>
                <w:sz w:val="20"/>
                <w:lang w:val="en-US"/>
              </w:rPr>
            </w:pPr>
            <w:r w:rsidRPr="00EF1F9B">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tcPr>
          <w:sdt>
            <w:sdtPr>
              <w:rPr>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42B70B61" w14:textId="0050FF83" w:rsidR="00486263" w:rsidRPr="00EF1F9B" w:rsidRDefault="0041091E" w:rsidP="00EA1A41">
                <w:pPr>
                  <w:rPr>
                    <w:rFonts w:ascii="Arial" w:hAnsi="Arial" w:cs="Arial"/>
                    <w:kern w:val="2"/>
                    <w:sz w:val="20"/>
                  </w:rPr>
                </w:pPr>
                <w:r w:rsidRPr="00EF1F9B">
                  <w:rPr>
                    <w:kern w:val="2"/>
                    <w:sz w:val="20"/>
                  </w:rPr>
                  <w:t>Netaikoma.</w:t>
                </w:r>
              </w:p>
            </w:sdtContent>
          </w:sdt>
        </w:tc>
        <w:tc>
          <w:tcPr>
            <w:tcW w:w="4495" w:type="dxa"/>
          </w:tcPr>
          <w:p w14:paraId="033C52A5" w14:textId="1C1B6A42" w:rsidR="00486263" w:rsidRPr="00EF1F9B" w:rsidRDefault="00C91BC9" w:rsidP="00EA1A41">
            <w:pPr>
              <w:jc w:val="both"/>
              <w:rPr>
                <w:rFonts w:ascii="Arial" w:hAnsi="Arial" w:cs="Arial"/>
                <w:kern w:val="2"/>
                <w:sz w:val="20"/>
                <w:lang w:val="en-GB"/>
              </w:rPr>
            </w:pPr>
            <w:r w:rsidRPr="00EF1F9B">
              <w:rPr>
                <w:rFonts w:ascii="Arial" w:hAnsi="Arial" w:cs="Arial"/>
                <w:kern w:val="2"/>
                <w:sz w:val="20"/>
                <w:lang w:val="en-GB"/>
              </w:rPr>
              <w:t>The clause is not applicable</w:t>
            </w:r>
            <w:r w:rsidR="00EA1A41" w:rsidRPr="00EF1F9B">
              <w:rPr>
                <w:rFonts w:ascii="Arial" w:hAnsi="Arial" w:cs="Arial"/>
                <w:kern w:val="2"/>
                <w:sz w:val="20"/>
                <w:lang w:val="en-GB"/>
              </w:rPr>
              <w:t>.</w:t>
            </w:r>
          </w:p>
        </w:tc>
      </w:tr>
      <w:tr w:rsidR="00486263" w:rsidRPr="007E01DF" w14:paraId="5A9E6AA1" w14:textId="77777777" w:rsidTr="003C4B20">
        <w:trPr>
          <w:trHeight w:val="85"/>
        </w:trPr>
        <w:tc>
          <w:tcPr>
            <w:tcW w:w="4855" w:type="dxa"/>
          </w:tcPr>
          <w:p w14:paraId="6A9B974F" w14:textId="4AE56D06" w:rsidR="00486263" w:rsidRPr="00EF1F9B" w:rsidRDefault="00C91BC9" w:rsidP="00486263">
            <w:pPr>
              <w:rPr>
                <w:rFonts w:ascii="Arial" w:hAnsi="Arial" w:cs="Arial"/>
                <w:b/>
                <w:bCs/>
                <w:kern w:val="2"/>
                <w:sz w:val="20"/>
              </w:rPr>
            </w:pPr>
            <w:r w:rsidRPr="00EF1F9B">
              <w:rPr>
                <w:rFonts w:ascii="Arial" w:hAnsi="Arial" w:cs="Arial"/>
                <w:b/>
                <w:sz w:val="20"/>
              </w:rPr>
              <w:t>6.2. Terminas Paslaugų trūkumams pašalinti</w:t>
            </w:r>
          </w:p>
        </w:tc>
        <w:tc>
          <w:tcPr>
            <w:tcW w:w="4495" w:type="dxa"/>
          </w:tcPr>
          <w:p w14:paraId="6E089739" w14:textId="22D45B70" w:rsidR="00486263" w:rsidRPr="00EF1F9B" w:rsidRDefault="00486263" w:rsidP="00486263">
            <w:pPr>
              <w:rPr>
                <w:rFonts w:ascii="Arial" w:hAnsi="Arial" w:cs="Arial"/>
                <w:kern w:val="2"/>
                <w:sz w:val="20"/>
                <w:lang w:val="en-US"/>
              </w:rPr>
            </w:pPr>
            <w:r w:rsidRPr="00EF1F9B">
              <w:rPr>
                <w:rFonts w:ascii="Arial" w:hAnsi="Arial" w:cs="Arial"/>
                <w:b/>
                <w:bCs/>
                <w:kern w:val="2"/>
                <w:sz w:val="20"/>
                <w:lang w:val="en-US"/>
              </w:rPr>
              <w:t xml:space="preserve">6.2. </w:t>
            </w:r>
            <w:r w:rsidR="00C91BC9" w:rsidRPr="00EF1F9B">
              <w:rPr>
                <w:rFonts w:ascii="Arial" w:hAnsi="Arial" w:cs="Arial"/>
                <w:b/>
                <w:bCs/>
                <w:kern w:val="2"/>
                <w:sz w:val="20"/>
                <w:lang w:val="en-US"/>
              </w:rPr>
              <w:t xml:space="preserve">Time limit for rectifying Service </w:t>
            </w:r>
            <w:r w:rsidR="009B132B" w:rsidRPr="00EF1F9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Theme="minorHAnsi" w:hAnsiTheme="minorHAnsi" w:cstheme="minorBidi"/>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467E4259" w:rsidR="009B132B" w:rsidRPr="00EF1F9B" w:rsidRDefault="00F80812" w:rsidP="009B132B">
                <w:pPr>
                  <w:jc w:val="both"/>
                  <w:rPr>
                    <w:rFonts w:asciiTheme="minorHAnsi" w:hAnsiTheme="minorHAnsi" w:cstheme="minorBidi"/>
                    <w:kern w:val="2"/>
                    <w:sz w:val="20"/>
                  </w:rPr>
                </w:pPr>
                <w:r w:rsidRPr="00EF1F9B">
                  <w:rPr>
                    <w:rFonts w:asciiTheme="minorHAnsi" w:hAnsiTheme="minorHAnsi" w:cstheme="minorBid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EF1F9B" w:rsidRDefault="009B132B" w:rsidP="009B132B">
            <w:pPr>
              <w:rPr>
                <w:rFonts w:ascii="Arial" w:hAnsi="Arial" w:cs="Arial"/>
                <w:b/>
                <w:bCs/>
                <w:kern w:val="2"/>
                <w:sz w:val="20"/>
              </w:rPr>
            </w:pPr>
          </w:p>
        </w:tc>
        <w:tc>
          <w:tcPr>
            <w:tcW w:w="4495" w:type="dxa"/>
          </w:tcPr>
          <w:p w14:paraId="0873E194" w14:textId="342CDC87" w:rsidR="009B132B" w:rsidRPr="00EF1F9B" w:rsidRDefault="009B132B" w:rsidP="00F80812">
            <w:pPr>
              <w:jc w:val="both"/>
              <w:rPr>
                <w:rFonts w:ascii="Arial" w:hAnsi="Arial" w:cs="Arial"/>
                <w:kern w:val="2"/>
                <w:sz w:val="20"/>
                <w:lang w:val="en-US"/>
              </w:rPr>
            </w:pPr>
            <w:r w:rsidRPr="00EF1F9B">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of Services/goods is set out in Section 7 of the General Terms and Conditions.</w:t>
            </w:r>
          </w:p>
        </w:tc>
      </w:tr>
      <w:tr w:rsidR="009B132B" w:rsidRPr="007E01DF" w14:paraId="0D8DF7BD" w14:textId="77777777" w:rsidTr="009C5809">
        <w:trPr>
          <w:trHeight w:val="85"/>
        </w:trPr>
        <w:tc>
          <w:tcPr>
            <w:tcW w:w="4855" w:type="dxa"/>
          </w:tcPr>
          <w:p w14:paraId="5C52E9FC" w14:textId="10DFA4DF" w:rsidR="009B132B" w:rsidRPr="00EF1F9B" w:rsidRDefault="009B132B" w:rsidP="009B132B">
            <w:pPr>
              <w:jc w:val="center"/>
              <w:rPr>
                <w:rFonts w:ascii="Arial" w:hAnsi="Arial" w:cs="Arial"/>
                <w:b/>
                <w:bCs/>
                <w:kern w:val="2"/>
                <w:sz w:val="20"/>
              </w:rPr>
            </w:pPr>
            <w:r w:rsidRPr="00EF1F9B">
              <w:rPr>
                <w:rFonts w:ascii="Arial" w:hAnsi="Arial" w:cs="Arial"/>
                <w:b/>
                <w:bCs/>
                <w:kern w:val="2"/>
                <w:sz w:val="20"/>
              </w:rPr>
              <w:t>6.3. Kokybinių kriterijų įgyvendinimo ir tikrinimo tvarka</w:t>
            </w:r>
          </w:p>
        </w:tc>
        <w:tc>
          <w:tcPr>
            <w:tcW w:w="4495" w:type="dxa"/>
          </w:tcPr>
          <w:p w14:paraId="73E75AA9" w14:textId="1717816C" w:rsidR="009B132B" w:rsidRPr="00EF1F9B" w:rsidRDefault="009B132B" w:rsidP="009B132B">
            <w:pPr>
              <w:jc w:val="center"/>
              <w:rPr>
                <w:rFonts w:ascii="Arial" w:hAnsi="Arial" w:cs="Arial"/>
                <w:b/>
                <w:bCs/>
                <w:kern w:val="2"/>
                <w:sz w:val="20"/>
                <w:lang w:val="en-US"/>
              </w:rPr>
            </w:pPr>
            <w:r w:rsidRPr="00EF1F9B">
              <w:rPr>
                <w:rFonts w:ascii="Arial" w:hAnsi="Arial" w:cs="Arial"/>
                <w:b/>
                <w:bCs/>
                <w:kern w:val="2"/>
                <w:sz w:val="20"/>
                <w:lang w:val="en-US"/>
              </w:rPr>
              <w:t>6.3. Procedure for the implementation and verification of quality criteria</w:t>
            </w:r>
          </w:p>
        </w:tc>
      </w:tr>
      <w:tr w:rsidR="009B132B" w:rsidRPr="007E01DF" w14:paraId="20D37147" w14:textId="77777777" w:rsidTr="009C5809">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266E171D" w:rsidR="009B132B" w:rsidRPr="00EF1F9B" w:rsidRDefault="001E0BCE" w:rsidP="009B132B">
                <w:pPr>
                  <w:rPr>
                    <w:rFonts w:ascii="Arial" w:hAnsi="Arial" w:cs="Arial"/>
                    <w:kern w:val="2"/>
                    <w:sz w:val="20"/>
                  </w:rPr>
                </w:pPr>
                <w:r w:rsidRPr="00EF1F9B">
                  <w:rPr>
                    <w:rFonts w:ascii="Arial" w:hAnsi="Arial" w:cs="Arial"/>
                    <w:kern w:val="2"/>
                    <w:sz w:val="20"/>
                  </w:rPr>
                  <w:t>Netaikoma.</w:t>
                </w:r>
              </w:p>
            </w:sdtContent>
          </w:sdt>
          <w:p w14:paraId="6F3862FE" w14:textId="77777777" w:rsidR="009B132B" w:rsidRPr="00EF1F9B"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17308025" w:rsidR="009B132B" w:rsidRPr="00EF1F9B" w:rsidRDefault="001E0BCE" w:rsidP="009B132B">
                <w:pPr>
                  <w:rPr>
                    <w:rFonts w:ascii="Arial" w:hAnsi="Arial" w:cs="Arial"/>
                    <w:kern w:val="2"/>
                    <w:sz w:val="20"/>
                  </w:rPr>
                </w:pPr>
                <w:r w:rsidRPr="00EF1F9B">
                  <w:rPr>
                    <w:rFonts w:ascii="Arial" w:hAnsi="Arial" w:cs="Arial"/>
                    <w:kern w:val="2"/>
                    <w:sz w:val="20"/>
                  </w:rPr>
                  <w:t>Netaikoma.</w:t>
                </w:r>
              </w:p>
            </w:sdtContent>
          </w:sdt>
          <w:p w14:paraId="613A9E30" w14:textId="77777777" w:rsidR="009B132B" w:rsidRPr="00EF1F9B" w:rsidRDefault="009B132B" w:rsidP="009B132B">
            <w:pPr>
              <w:jc w:val="center"/>
              <w:rPr>
                <w:rFonts w:ascii="Arial" w:hAnsi="Arial" w:cs="Arial"/>
                <w:b/>
                <w:bCs/>
                <w:kern w:val="2"/>
                <w:sz w:val="20"/>
                <w:lang w:val="en-US"/>
              </w:rPr>
            </w:pP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9B132B" w:rsidRPr="007E01DF" w:rsidRDefault="009B132B" w:rsidP="009B132B">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8F101B"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7F35FA">
                  <w:rPr>
                    <w:rStyle w:val="PlaceholderText"/>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Pr="00EF1F9B" w:rsidRDefault="009B132B" w:rsidP="009B132B">
            <w:pPr>
              <w:rPr>
                <w:rFonts w:ascii="Arial" w:hAnsi="Arial" w:cs="Arial"/>
                <w:kern w:val="2"/>
                <w:sz w:val="20"/>
              </w:rPr>
            </w:pPr>
            <w:r w:rsidRPr="00EF1F9B">
              <w:rPr>
                <w:rFonts w:ascii="Arial" w:hAnsi="Arial" w:cs="Arial"/>
                <w:kern w:val="2"/>
                <w:sz w:val="20"/>
              </w:rPr>
              <w:t xml:space="preserve">Prievolių pagal Sutartį įvykdymas užtikrinamas: </w:t>
            </w:r>
          </w:p>
          <w:p w14:paraId="210FCACC" w14:textId="77777777" w:rsidR="009B132B" w:rsidRPr="00EF1F9B" w:rsidRDefault="009B132B" w:rsidP="009B132B">
            <w:pPr>
              <w:rPr>
                <w:rFonts w:ascii="Arial" w:hAnsi="Arial" w:cs="Arial"/>
                <w:kern w:val="2"/>
                <w:sz w:val="20"/>
              </w:rPr>
            </w:pPr>
          </w:p>
          <w:p w14:paraId="3B2505B5" w14:textId="77777777" w:rsidR="009B132B" w:rsidRPr="00EF1F9B" w:rsidRDefault="009B132B" w:rsidP="009B132B">
            <w:pPr>
              <w:rPr>
                <w:rFonts w:ascii="Arial" w:hAnsi="Arial" w:cs="Arial"/>
                <w:kern w:val="2"/>
                <w:sz w:val="20"/>
              </w:rPr>
            </w:pPr>
          </w:p>
          <w:p w14:paraId="4FD28691" w14:textId="1E918108" w:rsidR="009B132B" w:rsidRPr="00EF1F9B" w:rsidRDefault="008F101B"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70E57" w:rsidRPr="00EF1F9B">
                  <w:rPr>
                    <w:rFonts w:ascii="Arial" w:hAnsi="Arial" w:cs="Arial"/>
                    <w:kern w:val="2"/>
                    <w:sz w:val="20"/>
                  </w:rPr>
                  <w:t>netesybos.</w:t>
                </w:r>
              </w:sdtContent>
            </w:sdt>
          </w:p>
        </w:tc>
        <w:tc>
          <w:tcPr>
            <w:tcW w:w="4495" w:type="dxa"/>
          </w:tcPr>
          <w:p w14:paraId="092EFB20" w14:textId="408B39E6" w:rsidR="009B132B" w:rsidRPr="00EF1F9B" w:rsidRDefault="009B132B" w:rsidP="009B132B">
            <w:pPr>
              <w:rPr>
                <w:rFonts w:ascii="Arial" w:hAnsi="Arial" w:cs="Arial"/>
                <w:kern w:val="2"/>
                <w:sz w:val="20"/>
                <w:lang w:val="en-US"/>
              </w:rPr>
            </w:pPr>
            <w:r w:rsidRPr="00EF1F9B">
              <w:rPr>
                <w:rFonts w:ascii="Arial" w:hAnsi="Arial" w:cs="Arial"/>
                <w:kern w:val="2"/>
                <w:sz w:val="20"/>
                <w:lang w:val="en-US"/>
              </w:rPr>
              <w:t>Performance of obligations under the Contract is guaranteed:</w:t>
            </w:r>
          </w:p>
          <w:p w14:paraId="7E8084D1" w14:textId="77777777" w:rsidR="009B132B" w:rsidRPr="00EF1F9B" w:rsidRDefault="009B132B" w:rsidP="009B132B">
            <w:pPr>
              <w:rPr>
                <w:rFonts w:ascii="Arial" w:hAnsi="Arial" w:cs="Arial"/>
                <w:kern w:val="2"/>
                <w:sz w:val="20"/>
                <w:lang w:val="en-US"/>
              </w:rPr>
            </w:pPr>
          </w:p>
          <w:p w14:paraId="3EDE4FDF" w14:textId="2E175220" w:rsidR="009B132B" w:rsidRPr="00EF1F9B" w:rsidRDefault="008F101B"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670E57" w:rsidRPr="00EF1F9B">
                  <w:rPr>
                    <w:rFonts w:ascii="Arial" w:hAnsi="Arial" w:cs="Arial"/>
                    <w:kern w:val="2"/>
                    <w:sz w:val="20"/>
                  </w:rPr>
                  <w:t>penalties.</w:t>
                </w:r>
              </w:sdtContent>
            </w:sdt>
          </w:p>
          <w:p w14:paraId="5A814F40" w14:textId="460BBE27" w:rsidR="009B132B" w:rsidRPr="00EF1F9B"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tcPr>
          <w:p w14:paraId="3E2C6F56" w14:textId="4B1CD9ED" w:rsidR="009B132B" w:rsidRPr="00EF1F9B" w:rsidRDefault="009B132B" w:rsidP="009B132B">
            <w:pPr>
              <w:rPr>
                <w:rFonts w:ascii="Arial" w:hAnsi="Arial" w:cs="Arial"/>
                <w:b/>
                <w:bCs/>
                <w:kern w:val="2"/>
                <w:sz w:val="20"/>
              </w:rPr>
            </w:pPr>
            <w:r w:rsidRPr="00EF1F9B">
              <w:rPr>
                <w:rFonts w:ascii="Arial" w:hAnsi="Arial" w:cs="Arial"/>
                <w:b/>
                <w:bCs/>
                <w:kern w:val="2"/>
                <w:sz w:val="20"/>
              </w:rPr>
              <w:t>8.2 Sutarties įvykdymo užtikrinimo galiojimo terminas</w:t>
            </w:r>
          </w:p>
        </w:tc>
        <w:tc>
          <w:tcPr>
            <w:tcW w:w="4495" w:type="dxa"/>
          </w:tcPr>
          <w:p w14:paraId="49B80C69" w14:textId="77AC954E" w:rsidR="009B132B" w:rsidRPr="00EF1F9B" w:rsidRDefault="009B132B" w:rsidP="009B132B">
            <w:pPr>
              <w:rPr>
                <w:rFonts w:ascii="Arial" w:hAnsi="Arial" w:cs="Arial"/>
                <w:b/>
                <w:bCs/>
                <w:kern w:val="2"/>
                <w:sz w:val="20"/>
                <w:lang w:val="en-US"/>
              </w:rPr>
            </w:pPr>
            <w:r w:rsidRPr="00EF1F9B">
              <w:rPr>
                <w:rFonts w:ascii="Arial" w:hAnsi="Arial" w:cs="Arial"/>
                <w:b/>
                <w:bCs/>
                <w:kern w:val="2"/>
                <w:sz w:val="20"/>
                <w:lang w:val="en-US"/>
              </w:rPr>
              <w:t>8.2 Validity period of the contract Performance Security</w:t>
            </w:r>
          </w:p>
        </w:tc>
      </w:tr>
      <w:tr w:rsidR="009B132B" w:rsidRPr="007E01DF" w14:paraId="3E00387A" w14:textId="77777777" w:rsidTr="003C4B20">
        <w:trPr>
          <w:trHeight w:val="85"/>
        </w:trPr>
        <w:tc>
          <w:tcPr>
            <w:tcW w:w="4855" w:type="dxa"/>
          </w:tcPr>
          <w:sdt>
            <w:sdtPr>
              <w:rPr>
                <w:kern w:val="2"/>
                <w:szCs w:val="24"/>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20D70855" w:rsidR="009B132B" w:rsidRPr="00EF1F9B" w:rsidRDefault="00670E57" w:rsidP="009B132B">
                <w:pPr>
                  <w:rPr>
                    <w:rFonts w:ascii="Arial" w:hAnsi="Arial" w:cs="Arial"/>
                    <w:b/>
                    <w:bCs/>
                    <w:kern w:val="2"/>
                    <w:sz w:val="20"/>
                  </w:rPr>
                </w:pPr>
                <w:r w:rsidRPr="00EF1F9B">
                  <w:rPr>
                    <w:kern w:val="2"/>
                    <w:szCs w:val="24"/>
                  </w:rPr>
                  <w:t>Netaikoma.</w:t>
                </w:r>
              </w:p>
            </w:sdtContent>
          </w:sdt>
        </w:tc>
        <w:tc>
          <w:tcPr>
            <w:tcW w:w="4495" w:type="dxa"/>
          </w:tcPr>
          <w:p w14:paraId="41DFB3C4" w14:textId="233E3893" w:rsidR="009B132B" w:rsidRPr="00EF1F9B" w:rsidRDefault="009B132B" w:rsidP="000F42A2">
            <w:pPr>
              <w:jc w:val="both"/>
              <w:rPr>
                <w:rFonts w:ascii="Arial" w:hAnsi="Arial" w:cs="Arial"/>
                <w:kern w:val="2"/>
                <w:sz w:val="20"/>
                <w:lang w:val="en-GB"/>
              </w:rPr>
            </w:pPr>
            <w:r w:rsidRPr="00EF1F9B">
              <w:rPr>
                <w:rFonts w:ascii="Arial" w:hAnsi="Arial" w:cs="Arial"/>
                <w:kern w:val="2"/>
                <w:sz w:val="20"/>
                <w:lang w:val="en-GB"/>
              </w:rPr>
              <w:t>The clause is not applicable.</w:t>
            </w:r>
          </w:p>
        </w:tc>
      </w:tr>
      <w:tr w:rsidR="009B132B" w:rsidRPr="007E01DF" w14:paraId="02D96166" w14:textId="77777777" w:rsidTr="003C4B20">
        <w:trPr>
          <w:trHeight w:val="85"/>
        </w:trPr>
        <w:tc>
          <w:tcPr>
            <w:tcW w:w="4855" w:type="dxa"/>
          </w:tcPr>
          <w:p w14:paraId="5EEDBD31" w14:textId="35F36C34" w:rsidR="009B132B" w:rsidRPr="00EF1F9B" w:rsidRDefault="009B132B" w:rsidP="009B132B">
            <w:pPr>
              <w:rPr>
                <w:rFonts w:ascii="Arial" w:hAnsi="Arial" w:cs="Arial"/>
                <w:b/>
                <w:bCs/>
                <w:kern w:val="2"/>
                <w:sz w:val="20"/>
              </w:rPr>
            </w:pPr>
            <w:r w:rsidRPr="00EF1F9B">
              <w:rPr>
                <w:rFonts w:ascii="Arial" w:hAnsi="Arial" w:cs="Arial"/>
                <w:b/>
                <w:bCs/>
                <w:kern w:val="2"/>
                <w:sz w:val="20"/>
              </w:rPr>
              <w:t>8.2. Sutarties įvykdymo užtikrinimo pateikimas</w:t>
            </w:r>
          </w:p>
        </w:tc>
        <w:tc>
          <w:tcPr>
            <w:tcW w:w="4495" w:type="dxa"/>
          </w:tcPr>
          <w:p w14:paraId="617FE74D" w14:textId="6A92EC09" w:rsidR="009B132B" w:rsidRPr="00EF1F9B" w:rsidRDefault="009B132B" w:rsidP="009B132B">
            <w:pPr>
              <w:rPr>
                <w:rFonts w:ascii="Arial" w:hAnsi="Arial" w:cs="Arial"/>
                <w:kern w:val="2"/>
                <w:sz w:val="20"/>
                <w:lang w:val="en-US"/>
              </w:rPr>
            </w:pPr>
            <w:r w:rsidRPr="00EF1F9B">
              <w:rPr>
                <w:rFonts w:ascii="Arial" w:hAnsi="Arial" w:cs="Arial"/>
                <w:b/>
                <w:bCs/>
                <w:kern w:val="2"/>
                <w:sz w:val="20"/>
                <w:lang w:val="en-US"/>
              </w:rPr>
              <w:t>8.2. Provision of the Contract Performance Security</w:t>
            </w:r>
          </w:p>
        </w:tc>
      </w:tr>
      <w:tr w:rsidR="009B132B" w:rsidRPr="007E01DF"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2076CBE7" w14:textId="62F96909" w:rsidR="009B132B" w:rsidRPr="0056163D" w:rsidRDefault="00670E57" w:rsidP="000F42A2">
                <w:pPr>
                  <w:jc w:val="both"/>
                  <w:rPr>
                    <w:rFonts w:ascii="Arial" w:hAnsi="Arial" w:cs="Arial"/>
                    <w:kern w:val="2"/>
                    <w:sz w:val="20"/>
                  </w:rPr>
                </w:pPr>
                <w:r w:rsidRPr="0056163D">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5189D48D" w:rsidR="009B132B" w:rsidRPr="0056163D" w:rsidRDefault="00670E57" w:rsidP="000F42A2">
                <w:pPr>
                  <w:jc w:val="both"/>
                  <w:rPr>
                    <w:rFonts w:ascii="Arial" w:hAnsi="Arial" w:cs="Arial"/>
                    <w:kern w:val="2"/>
                    <w:sz w:val="20"/>
                  </w:rPr>
                </w:pPr>
                <w:r w:rsidRPr="0056163D">
                  <w:rPr>
                    <w:rFonts w:ascii="Arial" w:hAnsi="Arial" w:cs="Arial"/>
                    <w:kern w:val="2"/>
                    <w:sz w:val="20"/>
                  </w:rPr>
                  <w:t>The Clause is not applicable.</w:t>
                </w:r>
              </w:p>
            </w:sdtContent>
          </w:sdt>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lastRenderedPageBreak/>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 xml:space="preserve">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lastRenderedPageBreak/>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xml:space="preserve">, </w:t>
            </w:r>
            <w:r w:rsidRPr="007E66F6">
              <w:rPr>
                <w:rFonts w:ascii="Arial" w:hAnsi="Arial" w:cs="Arial"/>
                <w:color w:val="000000"/>
                <w:kern w:val="2"/>
                <w:sz w:val="20"/>
                <w:lang w:val="en-US"/>
              </w:rPr>
              <w:lastRenderedPageBreak/>
              <w:t>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proofErr w:type="gramStart"/>
            <w:r w:rsidRPr="007E66F6">
              <w:rPr>
                <w:rFonts w:ascii="Arial" w:hAnsi="Arial" w:cs="Arial"/>
                <w:color w:val="000000"/>
                <w:kern w:val="2"/>
                <w:sz w:val="20"/>
                <w:lang w:val="en-US"/>
              </w:rPr>
              <w:t>accident</w:t>
            </w:r>
            <w:proofErr w:type="gramEnd"/>
            <w:r w:rsidRPr="007E66F6">
              <w:rPr>
                <w:rFonts w:ascii="Arial" w:hAnsi="Arial" w:cs="Arial"/>
                <w:color w:val="000000"/>
                <w:kern w:val="2"/>
                <w:sz w:val="20"/>
                <w:lang w:val="en-US"/>
              </w:rPr>
              <w: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3E068F19" w:rsidR="009B132B" w:rsidRDefault="0056163D"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21783A4E" w:rsidR="009B132B" w:rsidRDefault="0056163D"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EF1F9B" w:rsidRDefault="00A43985" w:rsidP="009B132B">
            <w:pPr>
              <w:jc w:val="both"/>
              <w:rPr>
                <w:rFonts w:ascii="Arial" w:hAnsi="Arial" w:cs="Arial"/>
                <w:b/>
                <w:bCs/>
                <w:kern w:val="2"/>
                <w:sz w:val="20"/>
              </w:rPr>
            </w:pPr>
            <w:r w:rsidRPr="00EF1F9B">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EF1F9B" w:rsidRDefault="00A43985" w:rsidP="009B132B">
            <w:pPr>
              <w:jc w:val="both"/>
              <w:rPr>
                <w:rFonts w:ascii="Arial" w:hAnsi="Arial" w:cs="Arial"/>
                <w:b/>
                <w:bCs/>
                <w:kern w:val="2"/>
                <w:sz w:val="20"/>
              </w:rPr>
            </w:pPr>
            <w:r w:rsidRPr="00EF1F9B">
              <w:rPr>
                <w:rFonts w:ascii="Arial" w:hAnsi="Arial" w:cs="Arial"/>
                <w:b/>
                <w:bCs/>
                <w:kern w:val="2"/>
                <w:sz w:val="20"/>
              </w:rPr>
              <w:t xml:space="preserve">9.9. </w:t>
            </w:r>
            <w:r w:rsidRPr="00EF1F9B">
              <w:rPr>
                <w:rFonts w:ascii="Arial" w:hAnsi="Arial" w:cs="Arial"/>
                <w:b/>
                <w:bCs/>
                <w:kern w:val="2"/>
                <w:sz w:val="20"/>
                <w:lang w:val="en-GB"/>
              </w:rPr>
              <w:t xml:space="preserve">A penalty </w:t>
            </w:r>
            <w:r w:rsidR="004871D2" w:rsidRPr="00EF1F9B">
              <w:rPr>
                <w:rFonts w:ascii="Arial" w:hAnsi="Arial" w:cs="Arial"/>
                <w:b/>
                <w:bCs/>
                <w:kern w:val="2"/>
                <w:sz w:val="20"/>
                <w:lang w:val="en-GB"/>
              </w:rPr>
              <w:t>applicable to</w:t>
            </w:r>
            <w:r w:rsidRPr="00EF1F9B">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9C5809">
        <w:trPr>
          <w:trHeight w:val="85"/>
        </w:trPr>
        <w:tc>
          <w:tcPr>
            <w:tcW w:w="4855" w:type="dxa"/>
          </w:tcPr>
          <w:p w14:paraId="521D1068" w14:textId="77777777" w:rsidR="00A43985" w:rsidRPr="00EF1F9B" w:rsidRDefault="00A43985" w:rsidP="00A43985">
            <w:pPr>
              <w:rPr>
                <w:rFonts w:ascii="Arial" w:hAnsi="Arial" w:cs="Arial"/>
                <w:kern w:val="2"/>
                <w:sz w:val="20"/>
              </w:rPr>
            </w:pPr>
          </w:p>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491E2FFB" w:rsidR="00A43985" w:rsidRPr="00EF1F9B" w:rsidRDefault="002C6E2A" w:rsidP="00A43985">
                <w:pPr>
                  <w:rPr>
                    <w:rFonts w:ascii="Arial" w:hAnsi="Arial" w:cs="Arial"/>
                    <w:kern w:val="2"/>
                    <w:sz w:val="20"/>
                  </w:rPr>
                </w:pPr>
                <w:r w:rsidRPr="00EF1F9B">
                  <w:rPr>
                    <w:rFonts w:ascii="Arial" w:hAnsi="Arial" w:cs="Arial"/>
                    <w:kern w:val="2"/>
                    <w:sz w:val="20"/>
                  </w:rPr>
                  <w:t>Netaikoma.</w:t>
                </w:r>
              </w:p>
            </w:sdtContent>
          </w:sdt>
          <w:p w14:paraId="08EB1B94" w14:textId="77777777" w:rsidR="00A43985" w:rsidRPr="00EF1F9B" w:rsidRDefault="00A43985" w:rsidP="00A43985">
            <w:pPr>
              <w:rPr>
                <w:rFonts w:ascii="Arial" w:hAnsi="Arial" w:cs="Arial"/>
                <w:kern w:val="2"/>
                <w:sz w:val="20"/>
              </w:rPr>
            </w:pPr>
          </w:p>
          <w:p w14:paraId="3A4D19AB" w14:textId="77777777" w:rsidR="00A43985" w:rsidRPr="00EF1F9B" w:rsidRDefault="00A43985" w:rsidP="009B132B">
            <w:pPr>
              <w:jc w:val="both"/>
              <w:rPr>
                <w:rFonts w:ascii="Arial" w:hAnsi="Arial" w:cs="Arial"/>
                <w:b/>
                <w:bCs/>
                <w:kern w:val="2"/>
                <w:sz w:val="20"/>
              </w:rPr>
            </w:pPr>
          </w:p>
        </w:tc>
        <w:tc>
          <w:tcPr>
            <w:tcW w:w="4495" w:type="dxa"/>
          </w:tcPr>
          <w:p w14:paraId="6C9FBC3A" w14:textId="77777777" w:rsidR="00A43985" w:rsidRPr="00EF1F9B" w:rsidRDefault="00A43985" w:rsidP="00A43985">
            <w:pPr>
              <w:rPr>
                <w:rFonts w:ascii="Arial" w:hAnsi="Arial" w:cs="Arial"/>
                <w:kern w:val="2"/>
                <w:sz w:val="20"/>
              </w:rPr>
            </w:pPr>
          </w:p>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3BF74DCD" w:rsidR="00A43985" w:rsidRPr="00EF1F9B" w:rsidRDefault="002C6E2A" w:rsidP="00A43985">
                <w:pPr>
                  <w:rPr>
                    <w:rFonts w:ascii="Arial" w:hAnsi="Arial" w:cs="Arial"/>
                    <w:kern w:val="2"/>
                    <w:sz w:val="20"/>
                  </w:rPr>
                </w:pPr>
                <w:r w:rsidRPr="00EF1F9B">
                  <w:rPr>
                    <w:rFonts w:ascii="Arial" w:hAnsi="Arial" w:cs="Arial"/>
                    <w:kern w:val="2"/>
                    <w:sz w:val="20"/>
                  </w:rPr>
                  <w:t>The clause is not applicable.</w:t>
                </w:r>
              </w:p>
            </w:sdtContent>
          </w:sdt>
          <w:p w14:paraId="213F489A" w14:textId="77777777" w:rsidR="00A43985" w:rsidRPr="00EF1F9B" w:rsidRDefault="00A43985" w:rsidP="00A43985">
            <w:pPr>
              <w:rPr>
                <w:rFonts w:ascii="Arial" w:hAnsi="Arial" w:cs="Arial"/>
                <w:kern w:val="2"/>
                <w:sz w:val="20"/>
              </w:rPr>
            </w:pPr>
          </w:p>
          <w:p w14:paraId="3ADE8E5D" w14:textId="77777777" w:rsidR="00A43985" w:rsidRPr="00EF1F9B" w:rsidRDefault="00A43985" w:rsidP="009B132B">
            <w:pPr>
              <w:jc w:val="both"/>
              <w:rPr>
                <w:rFonts w:ascii="Arial" w:hAnsi="Arial" w:cs="Arial"/>
                <w:kern w:val="2"/>
                <w:sz w:val="20"/>
              </w:rPr>
            </w:pPr>
          </w:p>
        </w:tc>
      </w:tr>
      <w:tr w:rsidR="009B132B" w:rsidRPr="007E01DF" w14:paraId="2040A862" w14:textId="77777777" w:rsidTr="009C5809">
        <w:trPr>
          <w:trHeight w:val="85"/>
        </w:trPr>
        <w:tc>
          <w:tcPr>
            <w:tcW w:w="4855" w:type="dxa"/>
          </w:tcPr>
          <w:p w14:paraId="1E288D2C" w14:textId="40047A07" w:rsidR="009B132B" w:rsidRPr="00EF1F9B" w:rsidRDefault="009B132B" w:rsidP="009B132B">
            <w:pPr>
              <w:jc w:val="both"/>
              <w:rPr>
                <w:rFonts w:ascii="Arial" w:hAnsi="Arial" w:cs="Arial"/>
                <w:kern w:val="2"/>
                <w:sz w:val="20"/>
              </w:rPr>
            </w:pPr>
            <w:r w:rsidRPr="00EF1F9B">
              <w:rPr>
                <w:rFonts w:ascii="Arial" w:hAnsi="Arial" w:cs="Arial"/>
                <w:b/>
                <w:bCs/>
                <w:kern w:val="2"/>
                <w:sz w:val="20"/>
              </w:rPr>
              <w:t>9.</w:t>
            </w:r>
            <w:r w:rsidR="00A43985" w:rsidRPr="00EF1F9B">
              <w:rPr>
                <w:rFonts w:ascii="Arial" w:hAnsi="Arial" w:cs="Arial"/>
                <w:b/>
                <w:bCs/>
                <w:kern w:val="2"/>
                <w:sz w:val="20"/>
              </w:rPr>
              <w:t>10</w:t>
            </w:r>
            <w:r w:rsidRPr="00EF1F9B">
              <w:rPr>
                <w:rFonts w:ascii="Arial" w:hAnsi="Arial" w:cs="Arial"/>
                <w:b/>
                <w:bCs/>
                <w:kern w:val="2"/>
                <w:sz w:val="20"/>
              </w:rPr>
              <w:t xml:space="preserve">. </w:t>
            </w:r>
            <w:r w:rsidR="00A43985" w:rsidRPr="00EF1F9B">
              <w:rPr>
                <w:rFonts w:ascii="Arial" w:hAnsi="Arial" w:cs="Arial"/>
                <w:b/>
                <w:bCs/>
                <w:kern w:val="2"/>
                <w:sz w:val="20"/>
              </w:rPr>
              <w:t>Tiekėjui taikoma bauda dėl  sutikimo dirbti veikiančiuose elektros perdavimo tinklo objektuose (įrenginiuose) ir/ar jų apsaugos zonoje neturėjimo</w:t>
            </w:r>
          </w:p>
        </w:tc>
        <w:tc>
          <w:tcPr>
            <w:tcW w:w="4495" w:type="dxa"/>
          </w:tcPr>
          <w:p w14:paraId="14BC8B82" w14:textId="73B0E4E9" w:rsidR="009B132B" w:rsidRPr="00EF1F9B" w:rsidRDefault="009B132B" w:rsidP="009B132B">
            <w:pPr>
              <w:jc w:val="both"/>
              <w:rPr>
                <w:rFonts w:ascii="Arial" w:hAnsi="Arial" w:cs="Arial"/>
                <w:kern w:val="2"/>
                <w:sz w:val="20"/>
                <w:lang w:val="en-US"/>
              </w:rPr>
            </w:pPr>
            <w:r w:rsidRPr="00EF1F9B">
              <w:rPr>
                <w:rFonts w:ascii="Arial" w:hAnsi="Arial" w:cs="Arial"/>
                <w:b/>
                <w:bCs/>
                <w:kern w:val="2"/>
                <w:sz w:val="20"/>
                <w:lang w:val="en-US"/>
              </w:rPr>
              <w:t>9.</w:t>
            </w:r>
            <w:r w:rsidR="00A43985" w:rsidRPr="00EF1F9B">
              <w:rPr>
                <w:rFonts w:ascii="Arial" w:hAnsi="Arial" w:cs="Arial"/>
                <w:b/>
                <w:bCs/>
                <w:kern w:val="2"/>
                <w:sz w:val="20"/>
                <w:lang w:val="en-US"/>
              </w:rPr>
              <w:t>10</w:t>
            </w:r>
            <w:r w:rsidRPr="00EF1F9B">
              <w:rPr>
                <w:rFonts w:ascii="Arial" w:hAnsi="Arial" w:cs="Arial"/>
                <w:b/>
                <w:bCs/>
                <w:kern w:val="2"/>
                <w:sz w:val="20"/>
                <w:lang w:val="en-US"/>
              </w:rPr>
              <w:t xml:space="preserve">. </w:t>
            </w:r>
            <w:r w:rsidR="00A43985" w:rsidRPr="00EF1F9B">
              <w:rPr>
                <w:rFonts w:ascii="Arial" w:hAnsi="Arial" w:cs="Arial"/>
                <w:b/>
                <w:bCs/>
                <w:kern w:val="2"/>
                <w:sz w:val="20"/>
                <w:lang w:val="en-US"/>
              </w:rPr>
              <w:t xml:space="preserve">A penalty </w:t>
            </w:r>
            <w:r w:rsidR="004871D2" w:rsidRPr="00EF1F9B">
              <w:rPr>
                <w:rFonts w:ascii="Arial" w:hAnsi="Arial" w:cs="Arial"/>
                <w:b/>
                <w:bCs/>
                <w:kern w:val="2"/>
                <w:sz w:val="20"/>
                <w:lang w:val="en-US"/>
              </w:rPr>
              <w:t>applicable</w:t>
            </w:r>
            <w:r w:rsidR="00A43985" w:rsidRPr="00EF1F9B">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0AA39002" w:rsidR="009B132B" w:rsidRPr="007F35FA" w:rsidRDefault="002C6E2A"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6B276E6D" w:rsidR="009B132B" w:rsidRPr="007F35FA" w:rsidRDefault="002C6E2A"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w:t>
            </w:r>
            <w:r w:rsidRPr="001F0581">
              <w:rPr>
                <w:rFonts w:ascii="Arial" w:hAnsi="Arial" w:cs="Arial"/>
                <w:b/>
                <w:bCs/>
                <w:kern w:val="2"/>
                <w:sz w:val="20"/>
                <w:lang w:val="en-GB"/>
              </w:rPr>
              <w:lastRenderedPageBreak/>
              <w:t>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lastRenderedPageBreak/>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7320D5C7" w14:textId="3A711ED6" w:rsidR="009B132B" w:rsidRPr="00AC52C6" w:rsidRDefault="009B132B" w:rsidP="009B132B">
            <w:pPr>
              <w:spacing w:line="276" w:lineRule="auto"/>
              <w:jc w:val="both"/>
              <w:rPr>
                <w:rFonts w:ascii="Arial" w:hAnsi="Arial" w:cs="Arial"/>
                <w:kern w:val="2"/>
                <w:sz w:val="20"/>
              </w:rPr>
            </w:pPr>
          </w:p>
          <w:p w14:paraId="6E32CEE9" w14:textId="20B8C944"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sidR="009046ED">
              <w:rPr>
                <w:rFonts w:ascii="Arial" w:hAnsi="Arial" w:cs="Arial"/>
                <w:kern w:val="2"/>
                <w:sz w:val="20"/>
              </w:rPr>
              <w:t>5</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w:t>
            </w:r>
            <w:proofErr w:type="gramStart"/>
            <w:r w:rsidRPr="00AC52C6">
              <w:rPr>
                <w:rFonts w:ascii="Arial" w:hAnsi="Arial" w:cs="Arial"/>
                <w:kern w:val="2"/>
                <w:sz w:val="20"/>
                <w:lang w:val="en-GB"/>
              </w:rPr>
              <w:t>amounts</w:t>
            </w:r>
            <w:proofErr w:type="gramEnd"/>
            <w:r w:rsidRPr="00AC52C6">
              <w:rPr>
                <w:rFonts w:ascii="Arial" w:hAnsi="Arial" w:cs="Arial"/>
                <w:kern w:val="2"/>
                <w:sz w:val="20"/>
                <w:lang w:val="en-GB"/>
              </w:rPr>
              <w:t xml:space="preserve">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2E38C5A5" w14:textId="33F75344"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sidR="001F7010">
              <w:rPr>
                <w:rFonts w:ascii="Arial" w:hAnsi="Arial" w:cs="Arial"/>
                <w:kern w:val="2"/>
                <w:sz w:val="20"/>
                <w:lang w:val="en-GB"/>
              </w:rPr>
              <w:t>5</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449724D2" w:rsidR="00905C41" w:rsidRPr="003A23F6" w:rsidRDefault="00905C41" w:rsidP="009B132B">
            <w:pPr>
              <w:jc w:val="center"/>
              <w:rPr>
                <w:rFonts w:ascii="Arial" w:hAnsi="Arial" w:cs="Arial"/>
                <w:b/>
                <w:bCs/>
                <w:kern w:val="2"/>
                <w:sz w:val="20"/>
              </w:rPr>
            </w:pPr>
            <w:r w:rsidRPr="003A23F6">
              <w:rPr>
                <w:rFonts w:ascii="Arial" w:hAnsi="Arial" w:cs="Arial"/>
                <w:b/>
                <w:kern w:val="2"/>
                <w:sz w:val="20"/>
              </w:rPr>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756C7184" w:rsidR="00905C41" w:rsidRPr="003A23F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7CB494D6" w14:textId="2C3DCE40" w:rsidR="00905C41" w:rsidRPr="003A23F6" w:rsidRDefault="003B7F1D" w:rsidP="003A23F6">
            <w:pPr>
              <w:jc w:val="both"/>
              <w:rPr>
                <w:rFonts w:ascii="Arial" w:hAnsi="Arial" w:cs="Arial"/>
                <w:b/>
                <w:bCs/>
                <w:kern w:val="2"/>
                <w:sz w:val="20"/>
              </w:rPr>
            </w:pPr>
            <w:r w:rsidRPr="001B724B">
              <w:rPr>
                <w:rFonts w:ascii="Arial" w:hAnsi="Arial" w:cs="Arial"/>
                <w:i/>
                <w:iCs/>
                <w:kern w:val="2"/>
                <w:sz w:val="20"/>
              </w:rPr>
              <w:t>Punktas netaikomas</w:t>
            </w:r>
          </w:p>
        </w:tc>
        <w:tc>
          <w:tcPr>
            <w:tcW w:w="4495" w:type="dxa"/>
          </w:tcPr>
          <w:sdt>
            <w:sdtPr>
              <w:rPr>
                <w:rFonts w:ascii="Arial" w:hAnsi="Arial" w:cs="Arial"/>
                <w:kern w:val="2"/>
                <w:sz w:val="20"/>
              </w:rPr>
              <w:id w:val="480116732"/>
              <w:placeholder>
                <w:docPart w:val="13C71C0F33E9425CA22E7A0A729F38F0"/>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7443BB8E" w14:textId="77777777" w:rsidR="003B7F1D" w:rsidRPr="007F35FA" w:rsidRDefault="003B7F1D" w:rsidP="003B7F1D">
                <w:pPr>
                  <w:jc w:val="both"/>
                  <w:rPr>
                    <w:rFonts w:ascii="Arial" w:hAnsi="Arial" w:cs="Arial"/>
                    <w:kern w:val="2"/>
                    <w:sz w:val="20"/>
                  </w:rPr>
                </w:pPr>
                <w:r>
                  <w:rPr>
                    <w:rFonts w:ascii="Arial" w:hAnsi="Arial" w:cs="Arial"/>
                    <w:kern w:val="2"/>
                    <w:sz w:val="20"/>
                  </w:rPr>
                  <w:t>The Clause is not applicable.</w:t>
                </w:r>
              </w:p>
            </w:sdtContent>
          </w:sdt>
          <w:p w14:paraId="36BEC7A2" w14:textId="4B9E2DC5" w:rsidR="00905C41" w:rsidRPr="003A23F6" w:rsidRDefault="00905C41" w:rsidP="003A23F6">
            <w:pPr>
              <w:jc w:val="both"/>
              <w:rPr>
                <w:rFonts w:ascii="Arial" w:hAnsi="Arial" w:cs="Arial"/>
                <w:b/>
                <w:bCs/>
                <w:kern w:val="2"/>
                <w:sz w:val="20"/>
              </w:rPr>
            </w:pP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009C5809">
        <w:trPr>
          <w:trHeight w:val="85"/>
        </w:trPr>
        <w:tc>
          <w:tcPr>
            <w:tcW w:w="4855" w:type="dxa"/>
          </w:tcPr>
          <w:p w14:paraId="2559571B" w14:textId="5AEE9EBC" w:rsidR="003A23F6" w:rsidRPr="003A23F6" w:rsidRDefault="003B7F1D" w:rsidP="003A23F6">
            <w:pPr>
              <w:jc w:val="both"/>
              <w:rPr>
                <w:rFonts w:ascii="Arial" w:hAnsi="Arial" w:cs="Arial"/>
                <w:i/>
                <w:iCs/>
                <w:color w:val="0070C0"/>
                <w:kern w:val="2"/>
                <w:szCs w:val="24"/>
              </w:rPr>
            </w:pPr>
            <w:r w:rsidRPr="001B724B">
              <w:rPr>
                <w:rFonts w:ascii="Arial" w:hAnsi="Arial" w:cs="Arial"/>
                <w:i/>
                <w:iCs/>
                <w:kern w:val="2"/>
                <w:sz w:val="20"/>
              </w:rPr>
              <w:t>Punktas netaikomas</w:t>
            </w:r>
          </w:p>
        </w:tc>
        <w:tc>
          <w:tcPr>
            <w:tcW w:w="4495" w:type="dxa"/>
          </w:tcPr>
          <w:sdt>
            <w:sdtPr>
              <w:rPr>
                <w:rFonts w:ascii="Arial" w:hAnsi="Arial" w:cs="Arial"/>
                <w:kern w:val="2"/>
                <w:sz w:val="20"/>
              </w:rPr>
              <w:id w:val="-708566291"/>
              <w:placeholder>
                <w:docPart w:val="26B5737E0EB244799CD16351112FAA36"/>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AFA8DF" w14:textId="77777777" w:rsidR="003B7F1D" w:rsidRPr="007F35FA" w:rsidRDefault="003B7F1D" w:rsidP="003B7F1D">
                <w:pPr>
                  <w:jc w:val="both"/>
                  <w:rPr>
                    <w:rFonts w:ascii="Arial" w:hAnsi="Arial" w:cs="Arial"/>
                    <w:kern w:val="2"/>
                    <w:sz w:val="20"/>
                  </w:rPr>
                </w:pPr>
                <w:r>
                  <w:rPr>
                    <w:rFonts w:ascii="Arial" w:hAnsi="Arial" w:cs="Arial"/>
                    <w:kern w:val="2"/>
                    <w:sz w:val="20"/>
                  </w:rPr>
                  <w:t>The Clause is not applicable.</w:t>
                </w:r>
              </w:p>
            </w:sdtContent>
          </w:sdt>
          <w:p w14:paraId="6F6F799A" w14:textId="6E23B4F9" w:rsidR="009D5CDE" w:rsidRPr="003A23F6" w:rsidRDefault="009D5CDE" w:rsidP="003A23F6">
            <w:pPr>
              <w:jc w:val="both"/>
              <w:rPr>
                <w:rFonts w:ascii="Arial" w:hAnsi="Arial" w:cs="Arial"/>
                <w:i/>
                <w:iCs/>
                <w:color w:val="0070C0"/>
                <w:kern w:val="2"/>
                <w:szCs w:val="24"/>
              </w:rPr>
            </w:pPr>
          </w:p>
        </w:tc>
      </w:tr>
      <w:tr w:rsidR="009B132B" w:rsidRPr="007E01DF" w14:paraId="41ED68F6" w14:textId="77777777" w:rsidTr="009C5809">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lastRenderedPageBreak/>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16DCA29B"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0F333D">
                  <w:rPr>
                    <w:rFonts w:ascii="Arial" w:hAnsi="Arial" w:cs="Arial"/>
                    <w:kern w:val="2"/>
                    <w:sz w:val="20"/>
                  </w:rPr>
                  <w:t>Ši Sutartis laikoma sudaryta ir įsigalioja nuo Sutarties pasirašymo dienos (antrosios Šalies pasirašymo dieną).</w:t>
                </w:r>
              </w:sdtContent>
            </w:sdt>
          </w:p>
          <w:p w14:paraId="3344AFFB" w14:textId="00668544"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0F333D">
                  <w:rPr>
                    <w:rFonts w:ascii="Arial" w:hAnsi="Arial" w:cs="Arial"/>
                    <w:color w:val="000000"/>
                    <w:kern w:val="2"/>
                    <w:sz w:val="20"/>
                  </w:rPr>
                  <w:t>36 (trisdešimt šeši)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45A1162E"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0F333D">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138FFB87"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0F333D">
                  <w:rPr>
                    <w:rFonts w:ascii="Arial" w:hAnsi="Arial" w:cs="Arial"/>
                    <w:color w:val="000000"/>
                    <w:kern w:val="2"/>
                    <w:sz w:val="20"/>
                  </w:rPr>
                  <w:t>36 (</w:t>
                </w:r>
                <w:proofErr w:type="gramStart"/>
                <w:r w:rsidR="000F333D">
                  <w:rPr>
                    <w:rFonts w:ascii="Arial" w:hAnsi="Arial" w:cs="Arial"/>
                    <w:color w:val="000000"/>
                    <w:kern w:val="2"/>
                    <w:sz w:val="20"/>
                  </w:rPr>
                  <w:t>thirty six</w:t>
                </w:r>
                <w:proofErr w:type="gramEnd"/>
                <w:r w:rsidR="000F333D">
                  <w:rPr>
                    <w:rFonts w:ascii="Arial" w:hAnsi="Arial" w:cs="Arial"/>
                    <w:color w:val="000000"/>
                    <w:kern w:val="2"/>
                    <w:sz w:val="20"/>
                  </w:rPr>
                  <w:t>)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726E2F8F" w14:textId="21B91279" w:rsidR="009B132B" w:rsidRPr="000F333D" w:rsidRDefault="008F101B"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0F333D">
                  <w:rPr>
                    <w:rFonts w:ascii="Arial" w:hAnsi="Arial" w:cs="Arial"/>
                    <w:kern w:val="2"/>
                    <w:sz w:val="20"/>
                  </w:rPr>
                  <w:t>Punktas netaikomas (4.2 punkte numatytos sąlygos taikomos).</w:t>
                </w:r>
              </w:sdtContent>
            </w:sdt>
          </w:p>
        </w:tc>
        <w:tc>
          <w:tcPr>
            <w:tcW w:w="4495" w:type="dxa"/>
          </w:tcPr>
          <w:p w14:paraId="0823644F" w14:textId="1037F6BE" w:rsidR="009B132B" w:rsidRPr="000F333D" w:rsidRDefault="009B132B" w:rsidP="00FD4D5C">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w:t>
            </w:r>
            <w:proofErr w:type="gramStart"/>
            <w:r w:rsidRPr="00983DD9">
              <w:rPr>
                <w:rFonts w:ascii="Arial" w:hAnsi="Arial" w:cs="Arial"/>
                <w:color w:val="000000"/>
                <w:kern w:val="2"/>
                <w:sz w:val="20"/>
                <w:lang w:val="en-US"/>
              </w:rPr>
              <w:t>appl</w:t>
            </w:r>
            <w:r w:rsidR="002F2EF3">
              <w:rPr>
                <w:rFonts w:ascii="Arial" w:hAnsi="Arial" w:cs="Arial"/>
                <w:color w:val="000000"/>
                <w:kern w:val="2"/>
                <w:sz w:val="20"/>
                <w:lang w:val="en-US"/>
              </w:rPr>
              <w:t>ied</w:t>
            </w:r>
            <w:r w:rsidRPr="00983DD9">
              <w:rPr>
                <w:rFonts w:ascii="Arial" w:hAnsi="Arial" w:cs="Arial"/>
                <w:color w:val="000000"/>
                <w:kern w:val="2"/>
                <w:sz w:val="20"/>
                <w:lang w:val="en-US"/>
              </w:rPr>
              <w:t>,</w:t>
            </w:r>
            <w:proofErr w:type="gramEnd"/>
            <w:r w:rsidRPr="00983DD9">
              <w:rPr>
                <w:rFonts w:ascii="Arial" w:hAnsi="Arial" w:cs="Arial"/>
                <w:color w:val="000000"/>
                <w:kern w:val="2"/>
                <w:sz w:val="20"/>
                <w:lang w:val="en-US"/>
              </w:rPr>
              <w:t xml:space="preserve">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1BD1D7F" w14:textId="77777777" w:rsidR="0053100E" w:rsidRDefault="0053100E" w:rsidP="009B132B">
            <w:pPr>
              <w:jc w:val="both"/>
              <w:rPr>
                <w:rFonts w:ascii="Arial" w:hAnsi="Arial" w:cs="Arial"/>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01BA1AC5" w14:textId="77777777" w:rsidR="001E4D69" w:rsidRDefault="001E4D69" w:rsidP="009B132B">
            <w:pPr>
              <w:jc w:val="both"/>
              <w:rPr>
                <w:rFonts w:ascii="Arial" w:hAnsi="Arial" w:cs="Arial"/>
                <w:kern w:val="2"/>
                <w:sz w:val="20"/>
              </w:rPr>
            </w:pPr>
          </w:p>
          <w:p w14:paraId="1586E510" w14:textId="2A51E5AF" w:rsidR="001E4D69" w:rsidRPr="007E01DF" w:rsidRDefault="001E4D69" w:rsidP="009B132B">
            <w:pPr>
              <w:jc w:val="both"/>
              <w:rPr>
                <w:rFonts w:ascii="Arial" w:hAnsi="Arial" w:cs="Arial"/>
                <w:color w:val="4472C4"/>
                <w:kern w:val="2"/>
                <w:sz w:val="20"/>
              </w:rPr>
            </w:pPr>
            <w:r w:rsidRPr="00075870">
              <w:rPr>
                <w:rFonts w:ascii="Arial" w:hAnsi="Arial" w:cs="Arial"/>
                <w:kern w:val="2"/>
                <w:sz w:val="20"/>
              </w:rPr>
              <w:t>Raštišku susitarimu Sutartis gali būti nutraukta Perkančiajam subjektui įspėjus Tiekėją ne vėliau kaip prieš 3 mėn. iki planuojamo sutarties nutraukimo.</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19E1F8F" w14:textId="77777777" w:rsidR="009B132B" w:rsidRDefault="0053100E" w:rsidP="0053100E">
            <w:pPr>
              <w:jc w:val="both"/>
              <w:rPr>
                <w:rFonts w:ascii="Arial" w:hAnsi="Arial" w:cs="Arial"/>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p w14:paraId="730E4EB5" w14:textId="492AF690" w:rsidR="001E4D69" w:rsidRPr="007E01DF" w:rsidRDefault="001E4D69" w:rsidP="0053100E">
            <w:pPr>
              <w:jc w:val="both"/>
              <w:rPr>
                <w:rFonts w:ascii="Arial" w:hAnsi="Arial" w:cs="Arial"/>
                <w:color w:val="4472C4"/>
                <w:kern w:val="2"/>
                <w:sz w:val="20"/>
                <w:lang w:val="en-US"/>
              </w:rPr>
            </w:pPr>
            <w:r w:rsidRPr="0053100E">
              <w:rPr>
                <w:rFonts w:ascii="Arial" w:hAnsi="Arial" w:cs="Arial"/>
                <w:kern w:val="2"/>
                <w:sz w:val="20"/>
                <w:lang w:val="en-US"/>
              </w:rPr>
              <w:t xml:space="preserve">The Purchaser shall have the right to unilaterally terminate the Contract by giving the Supplier at least </w:t>
            </w:r>
            <w:r>
              <w:rPr>
                <w:rFonts w:ascii="Arial" w:hAnsi="Arial" w:cs="Arial"/>
                <w:kern w:val="2"/>
                <w:sz w:val="20"/>
                <w:lang w:val="en-US"/>
              </w:rPr>
              <w:t xml:space="preserve">3 </w:t>
            </w:r>
            <w:proofErr w:type="gramStart"/>
            <w:r>
              <w:rPr>
                <w:rFonts w:ascii="Arial" w:hAnsi="Arial" w:cs="Arial"/>
                <w:kern w:val="2"/>
                <w:sz w:val="20"/>
                <w:lang w:val="en-US"/>
              </w:rPr>
              <w:t>months</w:t>
            </w:r>
            <w:proofErr w:type="gramEnd"/>
            <w:r w:rsidRPr="0053100E">
              <w:rPr>
                <w:rFonts w:ascii="Arial" w:hAnsi="Arial" w:cs="Arial"/>
                <w:kern w:val="2"/>
                <w:sz w:val="20"/>
                <w:lang w:val="en-US"/>
              </w:rPr>
              <w:t xml:space="preserve"> written notice</w:t>
            </w:r>
            <w:r>
              <w:rPr>
                <w:rFonts w:ascii="Arial" w:hAnsi="Arial" w:cs="Arial"/>
                <w:kern w:val="2"/>
                <w:sz w:val="20"/>
                <w:lang w:val="en-US"/>
              </w:rPr>
              <w:t>.</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Pr="00EF1F9B" w:rsidRDefault="0053100E" w:rsidP="0053100E">
            <w:pPr>
              <w:jc w:val="both"/>
              <w:rPr>
                <w:rFonts w:ascii="Arial" w:hAnsi="Arial" w:cs="Arial"/>
                <w:kern w:val="2"/>
                <w:sz w:val="20"/>
              </w:rPr>
            </w:pPr>
            <w:r w:rsidRPr="00EF1F9B">
              <w:rPr>
                <w:rFonts w:ascii="Arial" w:hAnsi="Arial" w:cs="Arial"/>
                <w:kern w:val="2"/>
                <w:sz w:val="20"/>
              </w:rPr>
              <w:t>12.2.1. jeigu Tiekėjas nevykdo prisiimtų įsipareigojimų už Sutartyje nustatytą Sutarties kainą / įkainius;</w:t>
            </w:r>
          </w:p>
          <w:p w14:paraId="66792EC4" w14:textId="77777777" w:rsidR="0053100E" w:rsidRPr="00EF1F9B" w:rsidRDefault="0053100E" w:rsidP="0053100E">
            <w:pPr>
              <w:jc w:val="both"/>
              <w:rPr>
                <w:rFonts w:ascii="Arial" w:hAnsi="Arial" w:cs="Arial"/>
                <w:kern w:val="2"/>
                <w:sz w:val="20"/>
              </w:rPr>
            </w:pPr>
          </w:p>
          <w:p w14:paraId="20BFCF9E" w14:textId="0636B347"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9046ED">
              <w:rPr>
                <w:rFonts w:ascii="Arial" w:hAnsi="Arial" w:cs="Arial"/>
                <w:kern w:val="2"/>
                <w:sz w:val="20"/>
              </w:rPr>
              <w:t>2</w:t>
            </w:r>
            <w:r w:rsidRPr="00EF1F9B">
              <w:rPr>
                <w:rFonts w:ascii="Arial" w:hAnsi="Arial" w:cs="Arial"/>
                <w:kern w:val="2"/>
                <w:sz w:val="20"/>
              </w:rPr>
              <w:t>. jeigu Tiekėjas pažeidžia Paslaugų suteikimo terminus ir priskaičiuotų netesybų už vėlavimą suma viršija 20 (dvidešimt) proc. Pradinės sutarties vertės;</w:t>
            </w:r>
          </w:p>
          <w:p w14:paraId="7C7D6496" w14:textId="77777777" w:rsidR="0053100E" w:rsidRPr="00EF1F9B" w:rsidRDefault="0053100E" w:rsidP="0053100E">
            <w:pPr>
              <w:jc w:val="both"/>
              <w:rPr>
                <w:rFonts w:ascii="Arial" w:hAnsi="Arial" w:cs="Arial"/>
                <w:kern w:val="2"/>
                <w:sz w:val="20"/>
              </w:rPr>
            </w:pPr>
          </w:p>
          <w:p w14:paraId="798CAEFF" w14:textId="7B884D08"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9046ED">
              <w:rPr>
                <w:rFonts w:ascii="Arial" w:hAnsi="Arial" w:cs="Arial"/>
                <w:kern w:val="2"/>
                <w:sz w:val="20"/>
              </w:rPr>
              <w:t>3</w:t>
            </w:r>
            <w:r w:rsidRPr="00EF1F9B">
              <w:rPr>
                <w:rFonts w:ascii="Arial" w:hAnsi="Arial" w:cs="Arial"/>
                <w:kern w:val="2"/>
                <w:sz w:val="20"/>
              </w:rPr>
              <w:t>. Tiekėjas pažeidžia Paslaugų suteikimo terminus ir dėl Paslaugų suteikimo vėlavimo Paslaugos tampa nebereikalingos;</w:t>
            </w:r>
          </w:p>
          <w:p w14:paraId="28153859" w14:textId="77777777" w:rsidR="0053100E" w:rsidRPr="00EF1F9B" w:rsidRDefault="0053100E" w:rsidP="0053100E">
            <w:pPr>
              <w:jc w:val="both"/>
              <w:rPr>
                <w:rFonts w:ascii="Arial" w:hAnsi="Arial" w:cs="Arial"/>
                <w:kern w:val="2"/>
                <w:sz w:val="20"/>
              </w:rPr>
            </w:pPr>
          </w:p>
          <w:p w14:paraId="25225B3C" w14:textId="37002C7C"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9046ED">
              <w:rPr>
                <w:rFonts w:ascii="Arial" w:hAnsi="Arial" w:cs="Arial"/>
                <w:kern w:val="2"/>
                <w:sz w:val="20"/>
              </w:rPr>
              <w:t>4</w:t>
            </w:r>
            <w:r w:rsidRPr="00EF1F9B">
              <w:rPr>
                <w:rFonts w:ascii="Arial" w:hAnsi="Arial" w:cs="Arial"/>
                <w:kern w:val="2"/>
                <w:sz w:val="20"/>
              </w:rPr>
              <w:t>. Tiekėjas daugiau kaip 2 (du) kartus suteikia Paslaugas, kurios neatitinka Sutartyje ir (ar) įstatymuose nustatytų reikalavimų Paslaugoms;</w:t>
            </w:r>
          </w:p>
          <w:p w14:paraId="3DCF7EA9" w14:textId="77777777" w:rsidR="0053100E" w:rsidRPr="00EF1F9B" w:rsidRDefault="0053100E" w:rsidP="0053100E">
            <w:pPr>
              <w:jc w:val="both"/>
              <w:rPr>
                <w:rFonts w:ascii="Arial" w:hAnsi="Arial" w:cs="Arial"/>
                <w:kern w:val="2"/>
                <w:sz w:val="20"/>
              </w:rPr>
            </w:pPr>
          </w:p>
          <w:p w14:paraId="5EB43DE5" w14:textId="77777777" w:rsidR="0053100E" w:rsidRPr="00EF1F9B" w:rsidRDefault="0053100E" w:rsidP="0053100E">
            <w:pPr>
              <w:jc w:val="both"/>
              <w:rPr>
                <w:rFonts w:ascii="Arial" w:hAnsi="Arial" w:cs="Arial"/>
                <w:kern w:val="2"/>
                <w:sz w:val="20"/>
              </w:rPr>
            </w:pPr>
          </w:p>
          <w:p w14:paraId="3212C42C" w14:textId="1CB75F33"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9046ED">
              <w:rPr>
                <w:rFonts w:ascii="Arial" w:hAnsi="Arial" w:cs="Arial"/>
                <w:kern w:val="2"/>
                <w:sz w:val="20"/>
              </w:rPr>
              <w:t>5</w:t>
            </w:r>
            <w:r w:rsidRPr="00EF1F9B">
              <w:rPr>
                <w:rFonts w:ascii="Arial" w:hAnsi="Arial" w:cs="Arial"/>
                <w:kern w:val="2"/>
                <w:sz w:val="20"/>
              </w:rPr>
              <w:t xml:space="preserve">. Tiekėjo kvalifikacija tapo nebeatitinkančia pirkimo dokumentuose nustatytų Sutarties tinkamam vykdymui būtinų reikalavimų ir šie neatitikimai </w:t>
            </w:r>
            <w:r w:rsidRPr="00EF1F9B">
              <w:rPr>
                <w:rFonts w:ascii="Arial" w:hAnsi="Arial" w:cs="Arial"/>
                <w:kern w:val="2"/>
                <w:sz w:val="20"/>
              </w:rPr>
              <w:lastRenderedPageBreak/>
              <w:t>nebuvo ištaisyti per 14 (keturiolika) kalendorinių dienų nuo kvalifikacijos tapimo neatitinkančia dienos;</w:t>
            </w:r>
          </w:p>
          <w:p w14:paraId="79BE669B" w14:textId="77777777" w:rsidR="0053100E" w:rsidRPr="00EF1F9B" w:rsidRDefault="0053100E" w:rsidP="0053100E">
            <w:pPr>
              <w:jc w:val="both"/>
              <w:rPr>
                <w:rFonts w:ascii="Arial" w:hAnsi="Arial" w:cs="Arial"/>
                <w:kern w:val="2"/>
                <w:sz w:val="20"/>
              </w:rPr>
            </w:pPr>
          </w:p>
          <w:p w14:paraId="14FC8861" w14:textId="41CBEC50"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9046ED">
              <w:rPr>
                <w:rFonts w:ascii="Arial" w:hAnsi="Arial" w:cs="Arial"/>
                <w:kern w:val="2"/>
                <w:sz w:val="20"/>
              </w:rPr>
              <w:t>6</w:t>
            </w:r>
            <w:r w:rsidRPr="00EF1F9B">
              <w:rPr>
                <w:rFonts w:ascii="Arial" w:hAnsi="Arial" w:cs="Arial"/>
                <w:kern w:val="2"/>
                <w:sz w:val="20"/>
              </w:rPr>
              <w:t>. Tiekėjas pažeidžia šios Sutarties nuostatas, reglamentuojančias konkurenciją, intelektinės nuosavybės ar konfidencialios informacijos valdymą;</w:t>
            </w:r>
          </w:p>
          <w:p w14:paraId="17A952D3" w14:textId="77777777" w:rsidR="0053100E" w:rsidRPr="00EF1F9B" w:rsidRDefault="0053100E" w:rsidP="0053100E">
            <w:pPr>
              <w:jc w:val="both"/>
              <w:rPr>
                <w:rFonts w:ascii="Arial" w:hAnsi="Arial" w:cs="Arial"/>
                <w:kern w:val="2"/>
                <w:sz w:val="20"/>
              </w:rPr>
            </w:pPr>
          </w:p>
          <w:p w14:paraId="3708B426" w14:textId="47358929"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9046ED">
              <w:rPr>
                <w:rFonts w:ascii="Arial" w:hAnsi="Arial" w:cs="Arial"/>
                <w:kern w:val="2"/>
                <w:sz w:val="20"/>
              </w:rPr>
              <w:t>7</w:t>
            </w:r>
            <w:r w:rsidRPr="00EF1F9B">
              <w:rPr>
                <w:rFonts w:ascii="Arial" w:hAnsi="Arial" w:cs="Arial"/>
                <w:kern w:val="2"/>
                <w:sz w:val="20"/>
              </w:rPr>
              <w:t>. Tiekėjas pažeidžia Bendrųjų sąlygų nuostatas dėl Sutarties vykdymui pasitelkiamų naujų subtiekėjų ir (ar) specialistų / esamų subtiekėjų ir (ar) specialistų keitimo;</w:t>
            </w:r>
          </w:p>
          <w:p w14:paraId="50A51D3D" w14:textId="77777777" w:rsidR="0053100E" w:rsidRPr="00EF1F9B" w:rsidRDefault="0053100E" w:rsidP="0053100E">
            <w:pPr>
              <w:jc w:val="both"/>
              <w:rPr>
                <w:rFonts w:ascii="Arial" w:hAnsi="Arial" w:cs="Arial"/>
                <w:kern w:val="2"/>
                <w:sz w:val="20"/>
              </w:rPr>
            </w:pPr>
          </w:p>
          <w:p w14:paraId="72C1E135" w14:textId="77777777" w:rsidR="005B2450" w:rsidRPr="00EF1F9B" w:rsidRDefault="005B2450" w:rsidP="0053100E">
            <w:pPr>
              <w:jc w:val="both"/>
              <w:rPr>
                <w:rFonts w:ascii="Arial" w:hAnsi="Arial" w:cs="Arial"/>
                <w:kern w:val="2"/>
                <w:sz w:val="20"/>
              </w:rPr>
            </w:pPr>
          </w:p>
          <w:p w14:paraId="63F3F782" w14:textId="6BDBCA66"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9046ED">
              <w:rPr>
                <w:rFonts w:ascii="Arial" w:hAnsi="Arial" w:cs="Arial"/>
                <w:kern w:val="2"/>
                <w:sz w:val="20"/>
              </w:rPr>
              <w:t>8</w:t>
            </w:r>
            <w:r w:rsidRPr="00EF1F9B">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A9BE31" w14:textId="77777777" w:rsidR="0053100E" w:rsidRPr="00EF1F9B" w:rsidRDefault="0053100E" w:rsidP="0053100E">
            <w:pPr>
              <w:jc w:val="both"/>
              <w:rPr>
                <w:rFonts w:ascii="Arial" w:hAnsi="Arial" w:cs="Arial"/>
                <w:kern w:val="2"/>
                <w:sz w:val="20"/>
              </w:rPr>
            </w:pPr>
          </w:p>
          <w:p w14:paraId="2844F4F2" w14:textId="50A1D7D4"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1F7010">
              <w:rPr>
                <w:rFonts w:ascii="Arial" w:hAnsi="Arial" w:cs="Arial"/>
                <w:kern w:val="2"/>
                <w:sz w:val="20"/>
              </w:rPr>
              <w:t>9</w:t>
            </w:r>
            <w:r w:rsidRPr="00EF1F9B">
              <w:rPr>
                <w:rFonts w:ascii="Arial" w:hAnsi="Arial" w:cs="Arial"/>
                <w:kern w:val="2"/>
                <w:sz w:val="20"/>
              </w:rPr>
              <w:t>. Tiekėjas perleido savo teises ir (ar) įsipareigojimus pagal Sutartį tretiesiems asmenims be raštiško Pirkėjo sutikimo;</w:t>
            </w:r>
          </w:p>
          <w:p w14:paraId="24D2E1E0" w14:textId="77777777" w:rsidR="0053100E" w:rsidRPr="00EF1F9B" w:rsidRDefault="0053100E" w:rsidP="0053100E">
            <w:pPr>
              <w:jc w:val="both"/>
              <w:rPr>
                <w:rFonts w:ascii="Arial" w:hAnsi="Arial" w:cs="Arial"/>
                <w:kern w:val="2"/>
                <w:sz w:val="20"/>
              </w:rPr>
            </w:pPr>
          </w:p>
          <w:p w14:paraId="7875B71C" w14:textId="6BE1B030" w:rsidR="0053100E" w:rsidRPr="00EF1F9B" w:rsidRDefault="0053100E" w:rsidP="0053100E">
            <w:pPr>
              <w:jc w:val="both"/>
              <w:rPr>
                <w:rFonts w:ascii="Arial" w:hAnsi="Arial" w:cs="Arial"/>
                <w:kern w:val="2"/>
                <w:sz w:val="20"/>
              </w:rPr>
            </w:pPr>
            <w:r w:rsidRPr="00EF1F9B">
              <w:rPr>
                <w:rFonts w:ascii="Arial" w:hAnsi="Arial" w:cs="Arial"/>
                <w:kern w:val="2"/>
                <w:sz w:val="20"/>
              </w:rPr>
              <w:t>12.2.</w:t>
            </w:r>
            <w:r w:rsidR="001F7010">
              <w:rPr>
                <w:rFonts w:ascii="Arial" w:hAnsi="Arial" w:cs="Arial"/>
                <w:kern w:val="2"/>
                <w:sz w:val="20"/>
              </w:rPr>
              <w:t>10</w:t>
            </w:r>
            <w:r w:rsidRPr="00EF1F9B">
              <w:rPr>
                <w:rFonts w:ascii="Arial" w:hAnsi="Arial" w:cs="Arial"/>
                <w:kern w:val="2"/>
                <w:sz w:val="20"/>
              </w:rPr>
              <w:t>. Tiekėjas nepašalina garantinių trūkumų per Pirkėjo nustatytą papildomą terminą;</w:t>
            </w:r>
          </w:p>
          <w:p w14:paraId="55FCA93D" w14:textId="77777777" w:rsidR="0053100E" w:rsidRPr="00EF1F9B" w:rsidRDefault="0053100E" w:rsidP="0053100E">
            <w:pPr>
              <w:jc w:val="both"/>
              <w:rPr>
                <w:rFonts w:ascii="Arial" w:hAnsi="Arial" w:cs="Arial"/>
                <w:kern w:val="2"/>
                <w:sz w:val="20"/>
              </w:rPr>
            </w:pPr>
          </w:p>
          <w:p w14:paraId="3C7F7DEF" w14:textId="4C3108EA" w:rsidR="009B132B" w:rsidRPr="00EF1F9B" w:rsidRDefault="0053100E" w:rsidP="0053100E">
            <w:pPr>
              <w:jc w:val="both"/>
              <w:rPr>
                <w:rFonts w:ascii="Arial" w:hAnsi="Arial" w:cs="Arial"/>
                <w:kern w:val="2"/>
                <w:sz w:val="20"/>
              </w:rPr>
            </w:pPr>
            <w:r w:rsidRPr="00EF1F9B">
              <w:rPr>
                <w:rFonts w:ascii="Arial" w:hAnsi="Arial" w:cs="Arial"/>
                <w:kern w:val="2"/>
                <w:sz w:val="20"/>
              </w:rPr>
              <w:t>12.2.1</w:t>
            </w:r>
            <w:r w:rsidR="001F7010">
              <w:rPr>
                <w:rFonts w:ascii="Arial" w:hAnsi="Arial" w:cs="Arial"/>
                <w:kern w:val="2"/>
                <w:sz w:val="20"/>
              </w:rPr>
              <w:t>1</w:t>
            </w:r>
            <w:r w:rsidRPr="00EF1F9B">
              <w:rPr>
                <w:rFonts w:ascii="Arial" w:hAnsi="Arial" w:cs="Arial"/>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lastRenderedPageBreak/>
              <w:t xml:space="preserve">12.2.1. If the Supplier fails to fulfill the assumed obligations in respect of the Contract price/fees specified in the </w:t>
            </w:r>
            <w:proofErr w:type="gramStart"/>
            <w:r w:rsidRPr="00EF1F9B">
              <w:rPr>
                <w:rFonts w:ascii="Arial" w:hAnsi="Arial" w:cs="Arial"/>
                <w:sz w:val="20"/>
                <w:lang w:val="en-US"/>
              </w:rPr>
              <w:t>Contract;</w:t>
            </w:r>
            <w:proofErr w:type="gramEnd"/>
          </w:p>
          <w:p w14:paraId="07196804" w14:textId="4D7E0AC8"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2</w:t>
            </w:r>
            <w:r w:rsidRPr="00EF1F9B">
              <w:rPr>
                <w:rFonts w:ascii="Arial" w:hAnsi="Arial" w:cs="Arial"/>
                <w:sz w:val="20"/>
                <w:lang w:val="en-US"/>
              </w:rPr>
              <w:t xml:space="preserve">. If the Supplier violates Service provision deadlines and the total amount of delay penalties exceeds 20% (twenty) of the Value of the initial </w:t>
            </w:r>
            <w:proofErr w:type="gramStart"/>
            <w:r w:rsidRPr="00EF1F9B">
              <w:rPr>
                <w:rFonts w:ascii="Arial" w:hAnsi="Arial" w:cs="Arial"/>
                <w:sz w:val="20"/>
                <w:lang w:val="en-US"/>
              </w:rPr>
              <w:t>Contract;</w:t>
            </w:r>
            <w:proofErr w:type="gramEnd"/>
          </w:p>
          <w:p w14:paraId="74B8208A" w14:textId="77707205"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3</w:t>
            </w:r>
            <w:r w:rsidRPr="00EF1F9B">
              <w:rPr>
                <w:rFonts w:ascii="Arial" w:hAnsi="Arial" w:cs="Arial"/>
                <w:sz w:val="20"/>
                <w:lang w:val="en-US"/>
              </w:rPr>
              <w:t xml:space="preserve">. If the Supplier breaches the Service provision deadlines and, due to the delay in the provision of the Services, the Services are no longer </w:t>
            </w:r>
            <w:proofErr w:type="gramStart"/>
            <w:r w:rsidRPr="00EF1F9B">
              <w:rPr>
                <w:rFonts w:ascii="Arial" w:hAnsi="Arial" w:cs="Arial"/>
                <w:sz w:val="20"/>
                <w:lang w:val="en-US"/>
              </w:rPr>
              <w:t>needed;</w:t>
            </w:r>
            <w:proofErr w:type="gramEnd"/>
          </w:p>
          <w:p w14:paraId="56C54C16" w14:textId="2FD32214"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4</w:t>
            </w:r>
            <w:r w:rsidRPr="00EF1F9B">
              <w:rPr>
                <w:rFonts w:ascii="Arial" w:hAnsi="Arial" w:cs="Arial"/>
                <w:sz w:val="20"/>
                <w:lang w:val="en-US"/>
              </w:rPr>
              <w:t xml:space="preserve">. If the Supplier provides non-compliant Services more than two (2) times, failing to meet the requirements set in the Contract and/or applicable </w:t>
            </w:r>
            <w:proofErr w:type="gramStart"/>
            <w:r w:rsidRPr="00EF1F9B">
              <w:rPr>
                <w:rFonts w:ascii="Arial" w:hAnsi="Arial" w:cs="Arial"/>
                <w:sz w:val="20"/>
                <w:lang w:val="en-US"/>
              </w:rPr>
              <w:t>laws;</w:t>
            </w:r>
            <w:proofErr w:type="gramEnd"/>
          </w:p>
          <w:p w14:paraId="6A04CEDE" w14:textId="51CF2145"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5</w:t>
            </w:r>
            <w:r w:rsidRPr="00EF1F9B">
              <w:rPr>
                <w:rFonts w:ascii="Arial" w:hAnsi="Arial" w:cs="Arial"/>
                <w:sz w:val="20"/>
                <w:lang w:val="en-US"/>
              </w:rPr>
              <w:t xml:space="preserve">. If the Supplier’s qualifications no longer meet the requirements necessary for proper Contract execution as defined in the procurement documents, and such deficiencies </w:t>
            </w:r>
            <w:r w:rsidRPr="00EF1F9B">
              <w:rPr>
                <w:rFonts w:ascii="Arial" w:hAnsi="Arial" w:cs="Arial"/>
                <w:sz w:val="20"/>
                <w:lang w:val="en-US"/>
              </w:rPr>
              <w:lastRenderedPageBreak/>
              <w:t>are not rectified within 14 (fourteen) calendar days from the date the qualifications became non-</w:t>
            </w:r>
            <w:proofErr w:type="gramStart"/>
            <w:r w:rsidRPr="00EF1F9B">
              <w:rPr>
                <w:rFonts w:ascii="Arial" w:hAnsi="Arial" w:cs="Arial"/>
                <w:sz w:val="20"/>
                <w:lang w:val="en-US"/>
              </w:rPr>
              <w:t>compliant;</w:t>
            </w:r>
            <w:proofErr w:type="gramEnd"/>
          </w:p>
          <w:p w14:paraId="0C60A314" w14:textId="77777777" w:rsidR="005B2450" w:rsidRPr="00EF1F9B"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123C4343"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6</w:t>
            </w:r>
            <w:r w:rsidRPr="00EF1F9B">
              <w:rPr>
                <w:rFonts w:ascii="Arial" w:hAnsi="Arial" w:cs="Arial"/>
                <w:sz w:val="20"/>
                <w:lang w:val="en-US"/>
              </w:rPr>
              <w:t xml:space="preserve">. If the Supplier violates the provisions of the Contract governing competition, intellectual property, or the handling of confidential </w:t>
            </w:r>
            <w:proofErr w:type="gramStart"/>
            <w:r w:rsidRPr="00EF1F9B">
              <w:rPr>
                <w:rFonts w:ascii="Arial" w:hAnsi="Arial" w:cs="Arial"/>
                <w:sz w:val="20"/>
                <w:lang w:val="en-US"/>
              </w:rPr>
              <w:t>information;</w:t>
            </w:r>
            <w:proofErr w:type="gramEnd"/>
          </w:p>
          <w:p w14:paraId="5171F716" w14:textId="2CED2A19"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7</w:t>
            </w:r>
            <w:r w:rsidRPr="00EF1F9B">
              <w:rPr>
                <w:rFonts w:ascii="Arial" w:hAnsi="Arial" w:cs="Arial"/>
                <w:sz w:val="20"/>
                <w:lang w:val="en-US"/>
              </w:rPr>
              <w:t xml:space="preserve">. If the Supplier violates the provisions of the General Conditions regarding the engaged new subcontractors and/or specialists / existing subcontractors for the performance of the Contract and/or the replacement of </w:t>
            </w:r>
            <w:proofErr w:type="gramStart"/>
            <w:r w:rsidRPr="00EF1F9B">
              <w:rPr>
                <w:rFonts w:ascii="Arial" w:hAnsi="Arial" w:cs="Arial"/>
                <w:sz w:val="20"/>
                <w:lang w:val="en-US"/>
              </w:rPr>
              <w:t>specialists;</w:t>
            </w:r>
            <w:proofErr w:type="gramEnd"/>
          </w:p>
          <w:p w14:paraId="36A5A2CC" w14:textId="0BFDE545"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8</w:t>
            </w:r>
            <w:r w:rsidRPr="00EF1F9B">
              <w:rPr>
                <w:rFonts w:ascii="Arial" w:hAnsi="Arial" w:cs="Arial"/>
                <w:sz w:val="20"/>
                <w:lang w:val="en-US"/>
              </w:rPr>
              <w:t>.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roofErr w:type="gramStart"/>
            <w:r w:rsidRPr="00EF1F9B">
              <w:rPr>
                <w:rFonts w:ascii="Arial" w:hAnsi="Arial" w:cs="Arial"/>
                <w:sz w:val="20"/>
                <w:lang w:val="en-US"/>
              </w:rPr>
              <w:t>);</w:t>
            </w:r>
            <w:proofErr w:type="gramEnd"/>
          </w:p>
          <w:p w14:paraId="299D12D7" w14:textId="77777777" w:rsidR="005B2450" w:rsidRPr="00EF1F9B"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26515120"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9</w:t>
            </w:r>
            <w:r w:rsidRPr="00EF1F9B">
              <w:rPr>
                <w:rFonts w:ascii="Arial" w:hAnsi="Arial" w:cs="Arial"/>
                <w:sz w:val="20"/>
                <w:lang w:val="en-US"/>
              </w:rPr>
              <w:t xml:space="preserve">. If the Supplier transfers its rights and/or obligations under the Contract to third parties without the prior written consent of the </w:t>
            </w:r>
            <w:proofErr w:type="gramStart"/>
            <w:r w:rsidRPr="00EF1F9B">
              <w:rPr>
                <w:rFonts w:ascii="Arial" w:hAnsi="Arial" w:cs="Arial"/>
                <w:sz w:val="20"/>
                <w:lang w:val="en-US"/>
              </w:rPr>
              <w:t>Purchaser;</w:t>
            </w:r>
            <w:proofErr w:type="gramEnd"/>
          </w:p>
          <w:p w14:paraId="7B8AA0EB" w14:textId="18A1EFED" w:rsidR="00923754"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10</w:t>
            </w:r>
            <w:r w:rsidRPr="00EF1F9B">
              <w:rPr>
                <w:rFonts w:ascii="Arial" w:hAnsi="Arial" w:cs="Arial"/>
                <w:sz w:val="20"/>
                <w:lang w:val="en-US"/>
              </w:rPr>
              <w:t xml:space="preserve">. If the Supplier fails to remedy warranty deficiencies within the additional period set by the </w:t>
            </w:r>
            <w:proofErr w:type="gramStart"/>
            <w:r w:rsidRPr="00EF1F9B">
              <w:rPr>
                <w:rFonts w:ascii="Arial" w:hAnsi="Arial" w:cs="Arial"/>
                <w:sz w:val="20"/>
                <w:lang w:val="en-US"/>
              </w:rPr>
              <w:t>Purchaser;</w:t>
            </w:r>
            <w:proofErr w:type="gramEnd"/>
          </w:p>
          <w:p w14:paraId="020F1085" w14:textId="177E0C86" w:rsidR="009B132B" w:rsidRPr="00EF1F9B"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EF1F9B">
              <w:rPr>
                <w:rFonts w:ascii="Arial" w:hAnsi="Arial" w:cs="Arial"/>
                <w:sz w:val="20"/>
                <w:lang w:val="en-US"/>
              </w:rPr>
              <w:t>12.2.</w:t>
            </w:r>
            <w:r w:rsidR="001F7010">
              <w:rPr>
                <w:rFonts w:ascii="Arial" w:hAnsi="Arial" w:cs="Arial"/>
                <w:sz w:val="20"/>
                <w:lang w:val="en-US"/>
              </w:rPr>
              <w:t>11</w:t>
            </w:r>
            <w:r w:rsidRPr="00EF1F9B">
              <w:rPr>
                <w:rFonts w:ascii="Arial" w:hAnsi="Arial" w:cs="Arial"/>
                <w:sz w:val="20"/>
                <w:lang w:val="en-US"/>
              </w:rPr>
              <w:t>.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338DFF28" w:rsidR="009B132B" w:rsidRPr="00EF1F9B" w:rsidRDefault="009B132B" w:rsidP="009B132B">
            <w:pPr>
              <w:jc w:val="both"/>
              <w:rPr>
                <w:rFonts w:ascii="Arial" w:hAnsi="Arial" w:cs="Arial"/>
                <w:kern w:val="2"/>
                <w:sz w:val="20"/>
              </w:rPr>
            </w:pPr>
            <w:r w:rsidRPr="00EF1F9B">
              <w:rPr>
                <w:rFonts w:ascii="Arial" w:hAnsi="Arial" w:cs="Arial"/>
                <w:b/>
                <w:bCs/>
                <w:kern w:val="2"/>
                <w:sz w:val="20"/>
              </w:rPr>
              <w:lastRenderedPageBreak/>
              <w:t>1</w:t>
            </w:r>
            <w:r w:rsidR="0053100E" w:rsidRPr="00EF1F9B">
              <w:rPr>
                <w:rFonts w:ascii="Arial" w:hAnsi="Arial" w:cs="Arial"/>
                <w:b/>
                <w:bCs/>
                <w:kern w:val="2"/>
                <w:sz w:val="20"/>
              </w:rPr>
              <w:t>3</w:t>
            </w:r>
            <w:r w:rsidRPr="00EF1F9B">
              <w:rPr>
                <w:rFonts w:ascii="Arial" w:hAnsi="Arial" w:cs="Arial"/>
                <w:b/>
                <w:bCs/>
                <w:kern w:val="2"/>
                <w:sz w:val="20"/>
              </w:rPr>
              <w:t xml:space="preserve">. APLINKOSAUGINIAI IR SOCIALINIAI KRITERIJAI </w:t>
            </w:r>
          </w:p>
        </w:tc>
        <w:tc>
          <w:tcPr>
            <w:tcW w:w="4495" w:type="dxa"/>
          </w:tcPr>
          <w:p w14:paraId="61E2C8C0" w14:textId="69828243" w:rsidR="009B132B" w:rsidRPr="00EF1F9B" w:rsidRDefault="0053100E" w:rsidP="009B132B">
            <w:pPr>
              <w:jc w:val="both"/>
              <w:rPr>
                <w:rFonts w:ascii="Arial" w:hAnsi="Arial" w:cs="Arial"/>
                <w:kern w:val="2"/>
                <w:sz w:val="20"/>
              </w:rPr>
            </w:pPr>
            <w:r w:rsidRPr="00EF1F9B">
              <w:rPr>
                <w:rFonts w:ascii="Arial" w:hAnsi="Arial" w:cs="Arial"/>
                <w:b/>
                <w:bCs/>
                <w:kern w:val="2"/>
                <w:sz w:val="20"/>
              </w:rPr>
              <w:t>13</w:t>
            </w:r>
            <w:r w:rsidR="009B132B" w:rsidRPr="00EF1F9B">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EF1F9B" w:rsidRDefault="009B132B" w:rsidP="009B132B">
            <w:pPr>
              <w:rPr>
                <w:rFonts w:ascii="Arial" w:hAnsi="Arial" w:cs="Arial"/>
                <w:kern w:val="2"/>
                <w:sz w:val="20"/>
              </w:rPr>
            </w:pPr>
            <w:r w:rsidRPr="00EF1F9B">
              <w:rPr>
                <w:rFonts w:ascii="Arial" w:hAnsi="Arial" w:cs="Arial"/>
                <w:b/>
                <w:bCs/>
                <w:kern w:val="2"/>
                <w:sz w:val="20"/>
              </w:rPr>
              <w:t>1</w:t>
            </w:r>
            <w:r w:rsidR="0053100E" w:rsidRPr="00EF1F9B">
              <w:rPr>
                <w:rFonts w:ascii="Arial" w:hAnsi="Arial" w:cs="Arial"/>
                <w:b/>
                <w:bCs/>
                <w:kern w:val="2"/>
                <w:sz w:val="20"/>
              </w:rPr>
              <w:t>3</w:t>
            </w:r>
            <w:r w:rsidRPr="00EF1F9B">
              <w:rPr>
                <w:rFonts w:ascii="Arial" w:hAnsi="Arial" w:cs="Arial"/>
                <w:b/>
                <w:bCs/>
                <w:kern w:val="2"/>
                <w:sz w:val="20"/>
              </w:rPr>
              <w:t xml:space="preserve">.1. </w:t>
            </w:r>
            <w:r w:rsidR="0053100E" w:rsidRPr="00EF1F9B">
              <w:rPr>
                <w:rFonts w:ascii="Arial" w:hAnsi="Arial" w:cs="Arial"/>
                <w:b/>
                <w:bCs/>
                <w:kern w:val="2"/>
                <w:sz w:val="20"/>
              </w:rPr>
              <w:t xml:space="preserve">Su perkamomis </w:t>
            </w:r>
            <w:r w:rsidR="002A1B6D" w:rsidRPr="00EF1F9B">
              <w:rPr>
                <w:rFonts w:ascii="Arial" w:hAnsi="Arial" w:cs="Arial"/>
                <w:b/>
                <w:bCs/>
                <w:kern w:val="2"/>
                <w:sz w:val="20"/>
              </w:rPr>
              <w:t>P</w:t>
            </w:r>
            <w:r w:rsidR="0053100E" w:rsidRPr="00EF1F9B">
              <w:rPr>
                <w:rFonts w:ascii="Arial" w:hAnsi="Arial" w:cs="Arial"/>
                <w:b/>
                <w:bCs/>
                <w:kern w:val="2"/>
                <w:sz w:val="20"/>
              </w:rPr>
              <w:t>aslaugomis susiję  aplinkos apsaugos kriterijai</w:t>
            </w:r>
          </w:p>
        </w:tc>
        <w:tc>
          <w:tcPr>
            <w:tcW w:w="4495" w:type="dxa"/>
          </w:tcPr>
          <w:p w14:paraId="67276EC5" w14:textId="03179EB5" w:rsidR="009B132B" w:rsidRPr="00EF1F9B" w:rsidRDefault="009B132B" w:rsidP="009B132B">
            <w:pPr>
              <w:rPr>
                <w:rFonts w:ascii="Arial" w:hAnsi="Arial" w:cs="Arial"/>
                <w:kern w:val="2"/>
                <w:sz w:val="20"/>
                <w:lang w:val="en-US"/>
              </w:rPr>
            </w:pPr>
            <w:r w:rsidRPr="00EF1F9B">
              <w:rPr>
                <w:rFonts w:ascii="Arial" w:hAnsi="Arial" w:cs="Arial"/>
                <w:b/>
                <w:bCs/>
                <w:kern w:val="2"/>
                <w:sz w:val="20"/>
                <w:lang w:val="en-US"/>
              </w:rPr>
              <w:t>1</w:t>
            </w:r>
            <w:r w:rsidR="0053100E" w:rsidRPr="00EF1F9B">
              <w:rPr>
                <w:rFonts w:ascii="Arial" w:hAnsi="Arial" w:cs="Arial"/>
                <w:b/>
                <w:bCs/>
                <w:kern w:val="2"/>
                <w:sz w:val="20"/>
                <w:lang w:val="en-US"/>
              </w:rPr>
              <w:t>3</w:t>
            </w:r>
            <w:r w:rsidRPr="00EF1F9B">
              <w:rPr>
                <w:rFonts w:ascii="Arial" w:hAnsi="Arial" w:cs="Arial"/>
                <w:b/>
                <w:bCs/>
                <w:kern w:val="2"/>
                <w:sz w:val="20"/>
                <w:lang w:val="en-US"/>
              </w:rPr>
              <w:t xml:space="preserve">.1. </w:t>
            </w:r>
            <w:r w:rsidR="0053100E" w:rsidRPr="00EF1F9B">
              <w:rPr>
                <w:rFonts w:ascii="Arial" w:hAnsi="Arial" w:cs="Arial"/>
                <w:b/>
                <w:bCs/>
                <w:kern w:val="2"/>
                <w:sz w:val="20"/>
                <w:lang w:val="en-US"/>
              </w:rPr>
              <w:t xml:space="preserve">Environmental criteria relating to the </w:t>
            </w:r>
            <w:r w:rsidR="002A1B6D" w:rsidRPr="00EF1F9B">
              <w:rPr>
                <w:rFonts w:ascii="Arial" w:hAnsi="Arial" w:cs="Arial"/>
                <w:b/>
                <w:bCs/>
                <w:kern w:val="2"/>
                <w:sz w:val="20"/>
                <w:lang w:val="en-US"/>
              </w:rPr>
              <w:t>procured Serv</w:t>
            </w:r>
            <w:r w:rsidR="0053100E" w:rsidRPr="00EF1F9B">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6A3DE512" w14:textId="4A35C255" w:rsidR="002A1B6D" w:rsidRPr="00EF1F9B" w:rsidRDefault="002A1B6D" w:rsidP="002A1B6D">
            <w:pPr>
              <w:jc w:val="both"/>
              <w:rPr>
                <w:rFonts w:ascii="Arial" w:hAnsi="Arial" w:cs="Arial"/>
                <w:kern w:val="2"/>
                <w:sz w:val="20"/>
                <w:shd w:val="clear" w:color="auto" w:fill="FFFFFF"/>
              </w:rPr>
            </w:pPr>
            <w:r w:rsidRPr="00EF1F9B">
              <w:rPr>
                <w:rFonts w:ascii="Arial" w:hAnsi="Arial" w:cs="Arial"/>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w:t>
            </w:r>
            <w:r w:rsidRPr="00EF1F9B">
              <w:rPr>
                <w:rFonts w:ascii="Arial" w:hAnsi="Arial" w:cs="Arial"/>
                <w:kern w:val="2"/>
                <w:sz w:val="20"/>
                <w:shd w:val="clear" w:color="auto" w:fill="FFFFFF"/>
              </w:rPr>
              <w:lastRenderedPageBreak/>
              <w:t xml:space="preserve">žaliuosius pirkimus, tvarkos aprašo patvirtinimo“ </w:t>
            </w:r>
            <w:r w:rsidR="00CD6645" w:rsidRPr="00EF1F9B">
              <w:rPr>
                <w:rFonts w:ascii="Arial" w:hAnsi="Arial" w:cs="Arial"/>
                <w:kern w:val="2"/>
                <w:sz w:val="20"/>
                <w:shd w:val="clear" w:color="auto" w:fill="FFFFFF"/>
              </w:rPr>
              <w:t>4.4.3</w:t>
            </w:r>
            <w:r w:rsidRPr="00EF1F9B">
              <w:rPr>
                <w:rFonts w:ascii="Arial" w:hAnsi="Arial" w:cs="Arial"/>
                <w:kern w:val="2"/>
                <w:sz w:val="20"/>
                <w:shd w:val="clear" w:color="auto" w:fill="FFFFFF"/>
              </w:rPr>
              <w:t xml:space="preserve"> papunkčiu.</w:t>
            </w:r>
          </w:p>
          <w:p w14:paraId="77EC00EA" w14:textId="6389DB33" w:rsidR="009B132B" w:rsidRPr="00EF1F9B" w:rsidRDefault="002A1B6D" w:rsidP="002A1B6D">
            <w:pPr>
              <w:jc w:val="both"/>
              <w:rPr>
                <w:rFonts w:ascii="Arial" w:hAnsi="Arial" w:cs="Arial"/>
                <w:kern w:val="2"/>
                <w:sz w:val="20"/>
              </w:rPr>
            </w:pPr>
            <w:r w:rsidRPr="00EF1F9B">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112BAFF8" w14:textId="27229B2A" w:rsidR="0053100E" w:rsidRPr="00EF1F9B" w:rsidRDefault="0053100E" w:rsidP="0053100E">
            <w:pPr>
              <w:jc w:val="both"/>
              <w:rPr>
                <w:rFonts w:ascii="Arial" w:hAnsi="Arial" w:cs="Arial"/>
                <w:kern w:val="2"/>
                <w:sz w:val="20"/>
                <w:shd w:val="clear" w:color="auto" w:fill="FFFFFF"/>
                <w:lang w:val="en-US"/>
              </w:rPr>
            </w:pPr>
            <w:r w:rsidRPr="00EF1F9B">
              <w:rPr>
                <w:rFonts w:ascii="Arial" w:hAnsi="Arial" w:cs="Arial"/>
                <w:kern w:val="2"/>
                <w:sz w:val="20"/>
                <w:shd w:val="clear" w:color="auto" w:fill="FFFFFF"/>
                <w:lang w:val="en-US"/>
              </w:rPr>
              <w:lastRenderedPageBreak/>
              <w:t xml:space="preserve">Environmental criteria for the Services </w:t>
            </w:r>
            <w:r w:rsidR="002A1B6D" w:rsidRPr="00EF1F9B">
              <w:rPr>
                <w:rFonts w:ascii="Arial" w:hAnsi="Arial" w:cs="Arial"/>
                <w:kern w:val="2"/>
                <w:sz w:val="20"/>
                <w:shd w:val="clear" w:color="auto" w:fill="FFFFFF"/>
                <w:lang w:val="en-US"/>
              </w:rPr>
              <w:t>are</w:t>
            </w:r>
            <w:r w:rsidRPr="00EF1F9B">
              <w:rPr>
                <w:rFonts w:ascii="Arial" w:hAnsi="Arial" w:cs="Arial"/>
                <w:kern w:val="2"/>
                <w:sz w:val="20"/>
                <w:shd w:val="clear" w:color="auto" w:fill="FFFFFF"/>
                <w:lang w:val="en-US"/>
              </w:rPr>
              <w:t xml:space="preserve"> determined in accordance with </w:t>
            </w:r>
            <w:r w:rsidR="002A1B6D" w:rsidRPr="00EF1F9B">
              <w:rPr>
                <w:rFonts w:ascii="Arial" w:hAnsi="Arial" w:cs="Arial"/>
                <w:kern w:val="2"/>
                <w:sz w:val="20"/>
                <w:shd w:val="clear" w:color="auto" w:fill="FFFFFF"/>
                <w:lang w:val="en-US"/>
              </w:rPr>
              <w:t xml:space="preserve">sub-clause </w:t>
            </w:r>
            <w:r w:rsidR="00CD6645" w:rsidRPr="00EF1F9B">
              <w:rPr>
                <w:rFonts w:ascii="Arial" w:hAnsi="Arial" w:cs="Arial"/>
                <w:kern w:val="2"/>
                <w:sz w:val="20"/>
                <w:shd w:val="clear" w:color="auto" w:fill="FFFFFF"/>
              </w:rPr>
              <w:t xml:space="preserve">4.4.3 </w:t>
            </w:r>
            <w:r w:rsidR="002A1B6D" w:rsidRPr="00EF1F9B">
              <w:rPr>
                <w:rFonts w:ascii="Arial" w:hAnsi="Arial" w:cs="Arial"/>
                <w:kern w:val="2"/>
                <w:sz w:val="20"/>
                <w:shd w:val="clear" w:color="auto" w:fill="FFFFFF"/>
              </w:rPr>
              <w:t xml:space="preserve"> </w:t>
            </w:r>
            <w:proofErr w:type="spellStart"/>
            <w:r w:rsidR="002A1B6D" w:rsidRPr="00EF1F9B">
              <w:rPr>
                <w:rFonts w:ascii="Arial" w:hAnsi="Arial" w:cs="Arial"/>
                <w:kern w:val="2"/>
                <w:sz w:val="20"/>
                <w:shd w:val="clear" w:color="auto" w:fill="FFFFFF"/>
              </w:rPr>
              <w:t>of</w:t>
            </w:r>
            <w:proofErr w:type="spellEnd"/>
            <w:r w:rsidR="002A1B6D" w:rsidRPr="00EF1F9B">
              <w:rPr>
                <w:rFonts w:ascii="Arial" w:hAnsi="Arial" w:cs="Arial"/>
                <w:kern w:val="2"/>
                <w:sz w:val="20"/>
                <w:shd w:val="clear" w:color="auto" w:fill="FFFFFF"/>
              </w:rPr>
              <w:t xml:space="preserve"> </w:t>
            </w:r>
            <w:r w:rsidRPr="00EF1F9B">
              <w:rPr>
                <w:rFonts w:ascii="Arial" w:hAnsi="Arial" w:cs="Arial"/>
                <w:kern w:val="2"/>
                <w:sz w:val="20"/>
                <w:shd w:val="clear" w:color="auto" w:fill="FFFFFF"/>
                <w:lang w:val="en-US"/>
              </w:rPr>
              <w:t xml:space="preserve">the description of the procedure for the application of environmental criteria in green procurement, approved by the Order No D1-508 of the Minister of Environment of the Republic of Lithuania of 28 June 2011 “On the Approval of </w:t>
            </w:r>
            <w:r w:rsidRPr="00EF1F9B">
              <w:rPr>
                <w:rFonts w:ascii="Arial" w:hAnsi="Arial" w:cs="Arial"/>
                <w:kern w:val="2"/>
                <w:sz w:val="20"/>
                <w:shd w:val="clear" w:color="auto" w:fill="FFFFFF"/>
                <w:lang w:val="en-US"/>
              </w:rPr>
              <w:lastRenderedPageBreak/>
              <w:t>the Description of the Procedure for the Application of Environmental Criteria in Green Procurement“)</w:t>
            </w:r>
            <w:r w:rsidR="002A1B6D" w:rsidRPr="00EF1F9B">
              <w:rPr>
                <w:rFonts w:ascii="Arial" w:hAnsi="Arial" w:cs="Arial"/>
                <w:kern w:val="2"/>
                <w:sz w:val="20"/>
                <w:shd w:val="clear" w:color="auto" w:fill="FFFFFF"/>
                <w:lang w:val="en-US"/>
              </w:rPr>
              <w:t>.</w:t>
            </w:r>
          </w:p>
          <w:p w14:paraId="540A6687" w14:textId="77777777" w:rsidR="0053100E" w:rsidRPr="00EF1F9B" w:rsidRDefault="0053100E" w:rsidP="0053100E">
            <w:pPr>
              <w:jc w:val="both"/>
              <w:rPr>
                <w:rFonts w:ascii="Arial" w:hAnsi="Arial" w:cs="Arial"/>
                <w:kern w:val="2"/>
                <w:sz w:val="20"/>
                <w:shd w:val="clear" w:color="auto" w:fill="FFFFFF"/>
                <w:lang w:val="en-US"/>
              </w:rPr>
            </w:pPr>
            <w:r w:rsidRPr="00EF1F9B">
              <w:rPr>
                <w:rFonts w:ascii="Arial" w:hAnsi="Arial" w:cs="Arial"/>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EF1F9B" w:rsidRDefault="009B132B" w:rsidP="009B132B">
            <w:pPr>
              <w:jc w:val="both"/>
              <w:rPr>
                <w:rFonts w:ascii="Arial" w:hAnsi="Arial" w:cs="Arial"/>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lastRenderedPageBreak/>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15BBA359" w14:textId="26178815" w:rsidR="00472B93" w:rsidRDefault="00472B93" w:rsidP="00472B93">
            <w:pPr>
              <w:spacing w:line="276" w:lineRule="auto"/>
              <w:jc w:val="both"/>
              <w:rPr>
                <w:rFonts w:ascii="Arial" w:hAnsi="Arial" w:cs="Arial"/>
                <w:kern w:val="2"/>
                <w:sz w:val="20"/>
                <w:shd w:val="clear" w:color="auto" w:fill="FFFFFF"/>
              </w:rPr>
            </w:pPr>
            <w:r w:rsidRPr="0063719B">
              <w:rPr>
                <w:rFonts w:ascii="Arial" w:hAnsi="Arial" w:cs="Arial"/>
                <w:kern w:val="2"/>
                <w:sz w:val="20"/>
                <w:shd w:val="clear" w:color="auto" w:fill="FFFFFF"/>
              </w:rPr>
              <w:t xml:space="preserve">Taikomi socialiniai kriterijai, nustatyti Specialiųjų Pirkimo sąlygų </w:t>
            </w:r>
            <w:r w:rsidRPr="0063719B">
              <w:rPr>
                <w:rFonts w:ascii="Arial" w:hAnsi="Arial" w:cs="Arial"/>
                <w:kern w:val="2"/>
                <w:sz w:val="20"/>
                <w:shd w:val="clear" w:color="auto" w:fill="FFFFFF"/>
                <w:lang w:val="en-US"/>
              </w:rPr>
              <w:t xml:space="preserve">5.1 </w:t>
            </w:r>
            <w:r w:rsidRPr="0063719B">
              <w:rPr>
                <w:rFonts w:ascii="Arial" w:hAnsi="Arial" w:cs="Arial"/>
                <w:kern w:val="2"/>
                <w:sz w:val="20"/>
                <w:shd w:val="clear" w:color="auto" w:fill="FFFFFF"/>
              </w:rPr>
              <w:t xml:space="preserve">punkto </w:t>
            </w:r>
            <w:r w:rsidR="000A2FC4">
              <w:rPr>
                <w:rFonts w:ascii="Arial" w:hAnsi="Arial" w:cs="Arial"/>
                <w:kern w:val="2"/>
                <w:sz w:val="20"/>
                <w:shd w:val="clear" w:color="auto" w:fill="FFFFFF"/>
              </w:rPr>
              <w:t>4</w:t>
            </w:r>
            <w:r w:rsidRPr="0063719B">
              <w:rPr>
                <w:rFonts w:ascii="Arial" w:hAnsi="Arial" w:cs="Arial"/>
                <w:kern w:val="2"/>
                <w:sz w:val="20"/>
                <w:shd w:val="clear" w:color="auto" w:fill="FFFFFF"/>
              </w:rPr>
              <w:t xml:space="preserve"> lentelėje.</w:t>
            </w:r>
          </w:p>
          <w:p w14:paraId="65CB8536" w14:textId="77777777" w:rsidR="00472B93" w:rsidRPr="0063719B" w:rsidRDefault="00472B93" w:rsidP="00472B93">
            <w:pPr>
              <w:spacing w:line="276" w:lineRule="auto"/>
              <w:jc w:val="both"/>
              <w:rPr>
                <w:rFonts w:ascii="Arial" w:hAnsi="Arial" w:cs="Arial"/>
                <w:color w:val="000000" w:themeColor="text1"/>
                <w:kern w:val="2"/>
                <w:sz w:val="20"/>
              </w:rPr>
            </w:pPr>
          </w:p>
          <w:p w14:paraId="70548A19" w14:textId="0AE707F9" w:rsidR="009B132B" w:rsidRPr="007E01DF" w:rsidRDefault="002A1B6D" w:rsidP="002A1B6D">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05E4CB2B" w14:textId="55EF79BD" w:rsidR="009B132B" w:rsidRDefault="00D7719B" w:rsidP="009B132B">
            <w:pPr>
              <w:jc w:val="both"/>
              <w:rPr>
                <w:rFonts w:ascii="Arial" w:hAnsi="Arial" w:cs="Arial"/>
                <w:kern w:val="2"/>
                <w:sz w:val="20"/>
                <w:shd w:val="clear" w:color="auto" w:fill="FFFFFF"/>
                <w:lang w:val="en-US"/>
              </w:rPr>
            </w:pPr>
            <w:r w:rsidRPr="00D7719B">
              <w:rPr>
                <w:rFonts w:ascii="Arial" w:hAnsi="Arial" w:cs="Arial"/>
                <w:kern w:val="2"/>
                <w:sz w:val="20"/>
                <w:shd w:val="clear" w:color="auto" w:fill="FFFFFF"/>
                <w:lang w:val="en-US"/>
              </w:rPr>
              <w:t>The social criteria set out in Table 4 of point 5.1 of the Special Procurement Conditions apply.</w:t>
            </w:r>
          </w:p>
          <w:p w14:paraId="6C4B4107" w14:textId="77777777" w:rsidR="00D7719B" w:rsidRPr="00D7719B" w:rsidRDefault="00D7719B" w:rsidP="009B132B">
            <w:pPr>
              <w:jc w:val="both"/>
              <w:rPr>
                <w:rFonts w:ascii="Arial" w:hAnsi="Arial" w:cs="Arial"/>
                <w:kern w:val="2"/>
                <w:sz w:val="20"/>
                <w:shd w:val="clear" w:color="auto" w:fill="FFFFFF"/>
                <w:lang w:val="en-US"/>
              </w:rPr>
            </w:pPr>
          </w:p>
          <w:p w14:paraId="7642D538" w14:textId="3552E1B3" w:rsidR="009B132B" w:rsidRPr="007E01DF" w:rsidRDefault="009B132B" w:rsidP="009B132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lastRenderedPageBreak/>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62E40046" w14:textId="14FE6B66" w:rsidR="009046ED" w:rsidRDefault="009046ED" w:rsidP="009B132B">
            <w:pPr>
              <w:jc w:val="both"/>
              <w:rPr>
                <w:rFonts w:ascii="Arial" w:eastAsiaTheme="minorHAnsi" w:hAnsi="Arial" w:cs="Arial"/>
                <w:kern w:val="2"/>
                <w:sz w:val="20"/>
                <w14:ligatures w14:val="standardContextual"/>
              </w:rPr>
            </w:pPr>
            <w:r>
              <w:rPr>
                <w:rFonts w:ascii="Arial" w:eastAsiaTheme="minorHAnsi" w:hAnsi="Arial" w:cs="Arial"/>
                <w:kern w:val="2"/>
                <w:sz w:val="20"/>
                <w14:ligatures w14:val="standardContextual"/>
              </w:rPr>
              <w:t xml:space="preserve">„17.2 </w:t>
            </w:r>
            <w:r w:rsidRPr="009046ED">
              <w:rPr>
                <w:rFonts w:ascii="Arial" w:eastAsiaTheme="minorHAnsi" w:hAnsi="Arial" w:cs="Arial"/>
                <w:kern w:val="2"/>
                <w:sz w:val="20"/>
                <w14:ligatures w14:val="standardContextual"/>
              </w:rPr>
              <w:t>Netesybų sumokėjimas ir (ar) Sutarties įvykdymo užtikrinimo gavimas nepanaikina Šalies teisės reikalauti, kad kita Šalis kompensuotų jos patirtus nuostolius.</w:t>
            </w:r>
            <w:r>
              <w:rPr>
                <w:rFonts w:ascii="Arial" w:eastAsiaTheme="minorHAnsi" w:hAnsi="Arial" w:cs="Arial"/>
                <w:kern w:val="2"/>
                <w:sz w:val="20"/>
                <w14:ligatures w14:val="standardContextual"/>
              </w:rPr>
              <w:t xml:space="preserve"> </w:t>
            </w:r>
            <w:r w:rsidRPr="009046ED">
              <w:rPr>
                <w:rFonts w:ascii="Arial" w:eastAsiaTheme="minorHAnsi" w:hAnsi="Arial" w:cs="Arial"/>
                <w:kern w:val="2"/>
                <w:sz w:val="20"/>
                <w14:ligatures w14:val="standardContextual"/>
              </w:rPr>
              <w:t>Šalys viena kitai atlygina tik tiesioginius nuostolius, kurie ribojami Sutarties kainos dydžio suma, bet ne mažesne kaip 3000 (trys tūkstančiai) Eur suma (jeigu Sutarties kaina neviršija 3000 (trijų tūkstančių) Eur sumos).</w:t>
            </w:r>
            <w:r w:rsidR="001F7010">
              <w:rPr>
                <w:rFonts w:ascii="Arial" w:eastAsiaTheme="minorHAnsi" w:hAnsi="Arial" w:cs="Arial"/>
                <w:kern w:val="2"/>
                <w:sz w:val="20"/>
                <w14:ligatures w14:val="standardContextual"/>
              </w:rPr>
              <w:t>“</w:t>
            </w: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roofErr w:type="gramStart"/>
            <w:r w:rsidRPr="00183F31">
              <w:rPr>
                <w:rFonts w:ascii="Arial" w:hAnsi="Arial" w:cs="Arial"/>
                <w:color w:val="000000"/>
                <w:kern w:val="2"/>
                <w:sz w:val="20"/>
                <w:shd w:val="clear" w:color="auto" w:fill="FFFFFF"/>
                <w:lang w:val="en-US"/>
              </w:rPr>
              <w:t>”;</w:t>
            </w:r>
            <w:proofErr w:type="gramEnd"/>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lastRenderedPageBreak/>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Pr>
                <w:rFonts w:ascii="Arial" w:hAnsi="Arial" w:cs="Arial"/>
                <w:color w:val="000000"/>
                <w:kern w:val="2"/>
                <w:sz w:val="20"/>
                <w:shd w:val="clear" w:color="auto" w:fill="FFFFFF"/>
                <w:lang w:val="en-US"/>
              </w:rPr>
              <w:t>”;</w:t>
            </w:r>
            <w:proofErr w:type="gramEnd"/>
          </w:p>
          <w:p w14:paraId="5E4C4364" w14:textId="77777777" w:rsidR="001F7010" w:rsidRDefault="001F7010" w:rsidP="009B132B">
            <w:pPr>
              <w:jc w:val="both"/>
              <w:rPr>
                <w:rFonts w:ascii="Arial" w:hAnsi="Arial" w:cs="Arial"/>
                <w:color w:val="000000"/>
                <w:kern w:val="2"/>
                <w:sz w:val="20"/>
                <w:shd w:val="clear" w:color="auto" w:fill="FFFFFF"/>
                <w:lang w:val="en-US"/>
              </w:rPr>
            </w:pPr>
          </w:p>
          <w:p w14:paraId="108E22EA" w14:textId="2D81CEF8" w:rsidR="001F7010" w:rsidRDefault="001F7010"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“17.2 </w:t>
            </w:r>
            <w:proofErr w:type="spellStart"/>
            <w:r w:rsidRPr="001F7010">
              <w:rPr>
                <w:rFonts w:ascii="Arial" w:hAnsi="Arial" w:cs="Arial"/>
                <w:color w:val="000000"/>
                <w:kern w:val="2"/>
                <w:sz w:val="20"/>
                <w:shd w:val="clear" w:color="auto" w:fill="FFFFFF"/>
              </w:rPr>
              <w:t>The</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payment</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of</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liquidated</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damages</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and</w:t>
            </w:r>
            <w:proofErr w:type="spellEnd"/>
            <w:r w:rsidRPr="001F7010">
              <w:rPr>
                <w:rFonts w:ascii="Arial" w:hAnsi="Arial" w:cs="Arial"/>
                <w:color w:val="000000"/>
                <w:kern w:val="2"/>
                <w:sz w:val="20"/>
                <w:shd w:val="clear" w:color="auto" w:fill="FFFFFF"/>
              </w:rPr>
              <w:t>/</w:t>
            </w:r>
            <w:proofErr w:type="spellStart"/>
            <w:r w:rsidRPr="001F7010">
              <w:rPr>
                <w:rFonts w:ascii="Arial" w:hAnsi="Arial" w:cs="Arial"/>
                <w:color w:val="000000"/>
                <w:kern w:val="2"/>
                <w:sz w:val="20"/>
                <w:shd w:val="clear" w:color="auto" w:fill="FFFFFF"/>
              </w:rPr>
              <w:t>or</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the</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receipt</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of</w:t>
            </w:r>
            <w:proofErr w:type="spellEnd"/>
            <w:r w:rsidRPr="001F7010">
              <w:rPr>
                <w:rFonts w:ascii="Arial" w:hAnsi="Arial" w:cs="Arial"/>
                <w:color w:val="000000"/>
                <w:kern w:val="2"/>
                <w:sz w:val="20"/>
                <w:shd w:val="clear" w:color="auto" w:fill="FFFFFF"/>
              </w:rPr>
              <w:t xml:space="preserve"> a </w:t>
            </w:r>
            <w:proofErr w:type="spellStart"/>
            <w:r w:rsidRPr="001F7010">
              <w:rPr>
                <w:rFonts w:ascii="Arial" w:hAnsi="Arial" w:cs="Arial"/>
                <w:color w:val="000000"/>
                <w:kern w:val="2"/>
                <w:sz w:val="20"/>
                <w:shd w:val="clear" w:color="auto" w:fill="FFFFFF"/>
              </w:rPr>
              <w:t>Contract</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performance</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security</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shall</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not</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exclude</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the</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right</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of</w:t>
            </w:r>
            <w:proofErr w:type="spellEnd"/>
            <w:r w:rsidRPr="001F7010">
              <w:rPr>
                <w:rFonts w:ascii="Arial" w:hAnsi="Arial" w:cs="Arial"/>
                <w:color w:val="000000"/>
                <w:kern w:val="2"/>
                <w:sz w:val="20"/>
                <w:shd w:val="clear" w:color="auto" w:fill="FFFFFF"/>
              </w:rPr>
              <w:t xml:space="preserve"> a </w:t>
            </w:r>
            <w:proofErr w:type="spellStart"/>
            <w:r w:rsidRPr="001F7010">
              <w:rPr>
                <w:rFonts w:ascii="Arial" w:hAnsi="Arial" w:cs="Arial"/>
                <w:color w:val="000000"/>
                <w:kern w:val="2"/>
                <w:sz w:val="20"/>
                <w:shd w:val="clear" w:color="auto" w:fill="FFFFFF"/>
              </w:rPr>
              <w:t>Party</w:t>
            </w:r>
            <w:proofErr w:type="spellEnd"/>
            <w:r w:rsidRPr="001F7010">
              <w:rPr>
                <w:rFonts w:ascii="Arial" w:hAnsi="Arial" w:cs="Arial"/>
                <w:color w:val="000000"/>
                <w:kern w:val="2"/>
                <w:sz w:val="20"/>
                <w:shd w:val="clear" w:color="auto" w:fill="FFFFFF"/>
              </w:rPr>
              <w:t xml:space="preserve"> to </w:t>
            </w:r>
            <w:proofErr w:type="spellStart"/>
            <w:r w:rsidRPr="001F7010">
              <w:rPr>
                <w:rFonts w:ascii="Arial" w:hAnsi="Arial" w:cs="Arial"/>
                <w:color w:val="000000"/>
                <w:kern w:val="2"/>
                <w:sz w:val="20"/>
                <w:shd w:val="clear" w:color="auto" w:fill="FFFFFF"/>
              </w:rPr>
              <w:t>claim</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compensation</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from</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the</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other</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Party</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for</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any</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loss</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suffered</w:t>
            </w:r>
            <w:proofErr w:type="spellEnd"/>
            <w:r w:rsidRPr="001F7010">
              <w:rPr>
                <w:rFonts w:ascii="Arial" w:hAnsi="Arial" w:cs="Arial"/>
                <w:color w:val="000000"/>
                <w:kern w:val="2"/>
                <w:sz w:val="20"/>
                <w:shd w:val="clear" w:color="auto" w:fill="FFFFFF"/>
              </w:rPr>
              <w:t xml:space="preserve"> </w:t>
            </w:r>
            <w:proofErr w:type="spellStart"/>
            <w:r w:rsidRPr="001F7010">
              <w:rPr>
                <w:rFonts w:ascii="Arial" w:hAnsi="Arial" w:cs="Arial"/>
                <w:color w:val="000000"/>
                <w:kern w:val="2"/>
                <w:sz w:val="20"/>
                <w:shd w:val="clear" w:color="auto" w:fill="FFFFFF"/>
              </w:rPr>
              <w:t>by</w:t>
            </w:r>
            <w:proofErr w:type="spellEnd"/>
            <w:r w:rsidRPr="001F7010">
              <w:rPr>
                <w:rFonts w:ascii="Arial" w:hAnsi="Arial" w:cs="Arial"/>
                <w:color w:val="000000"/>
                <w:kern w:val="2"/>
                <w:sz w:val="20"/>
                <w:shd w:val="clear" w:color="auto" w:fill="FFFFFF"/>
              </w:rPr>
              <w:t xml:space="preserve"> it.</w:t>
            </w:r>
            <w:r>
              <w:rPr>
                <w:rFonts w:ascii="Arial" w:hAnsi="Arial" w:cs="Arial"/>
                <w:color w:val="000000"/>
                <w:kern w:val="2"/>
                <w:sz w:val="20"/>
                <w:shd w:val="clear" w:color="auto" w:fill="FFFFFF"/>
              </w:rPr>
              <w:t xml:space="preserve"> </w:t>
            </w:r>
            <w:r w:rsidRPr="001F7010">
              <w:rPr>
                <w:rFonts w:ascii="Arial" w:hAnsi="Arial" w:cs="Arial"/>
                <w:color w:val="000000"/>
                <w:kern w:val="2"/>
                <w:sz w:val="20"/>
                <w:shd w:val="clear" w:color="auto" w:fill="FFFFFF"/>
                <w:lang w:val="en-GB"/>
              </w:rPr>
              <w:t>The Parties shall compensate each other only for direct damages, which are limited to the amount of the Contract price, but not less than EUR 3,000 (three thousand) (if the Contract price does not exceed EUR 3,000 (three thousand)).</w:t>
            </w:r>
            <w:r>
              <w:rPr>
                <w:rFonts w:ascii="Arial" w:hAnsi="Arial" w:cs="Arial"/>
                <w:color w:val="000000"/>
                <w:kern w:val="2"/>
                <w:sz w:val="20"/>
                <w:shd w:val="clear" w:color="auto" w:fill="FFFFFF"/>
                <w:lang w:val="en-GB"/>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lastRenderedPageBreak/>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Pr>
                <w:rFonts w:ascii="Arial" w:hAnsi="Arial" w:cs="Arial"/>
                <w:color w:val="000000"/>
                <w:kern w:val="2"/>
                <w:sz w:val="20"/>
                <w:shd w:val="clear" w:color="auto" w:fill="FFFFFF"/>
                <w:lang w:val="en-GB"/>
              </w:rPr>
              <w:t>”;</w:t>
            </w:r>
            <w:proofErr w:type="gramEnd"/>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0F481975" w14:textId="7B9D39F8" w:rsidR="009B132B" w:rsidRPr="007D2252" w:rsidRDefault="008F101B"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F460F5">
                  <w:rPr>
                    <w:rFonts w:ascii="Arial" w:hAnsi="Arial" w:cs="Arial"/>
                    <w:kern w:val="2"/>
                    <w:sz w:val="20"/>
                  </w:rPr>
                  <w:t xml:space="preserve">Punktas netaikomas: </w:t>
                </w:r>
              </w:sdtContent>
            </w:sdt>
            <w:r w:rsidR="009B132B">
              <w:rPr>
                <w:rFonts w:ascii="Arial" w:hAnsi="Arial" w:cs="Arial"/>
                <w:kern w:val="2"/>
                <w:sz w:val="20"/>
              </w:rPr>
              <w:t xml:space="preserve"> </w:t>
            </w:r>
          </w:p>
        </w:tc>
        <w:tc>
          <w:tcPr>
            <w:tcW w:w="4495" w:type="dxa"/>
          </w:tcPr>
          <w:p w14:paraId="5C055B18" w14:textId="79B5287D" w:rsidR="009B132B" w:rsidRPr="007D2252" w:rsidRDefault="008F101B"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F460F5">
                  <w:rPr>
                    <w:rFonts w:ascii="Arial" w:hAnsi="Arial" w:cs="Arial"/>
                    <w:kern w:val="2"/>
                    <w:sz w:val="20"/>
                  </w:rPr>
                  <w:t xml:space="preserve">The clause is not applicable: </w:t>
                </w:r>
              </w:sdtContent>
            </w:sdt>
          </w:p>
        </w:tc>
      </w:tr>
      <w:tr w:rsidR="009B132B" w:rsidRPr="007E01DF" w14:paraId="30A8FEB9" w14:textId="77777777" w:rsidTr="009C5809">
        <w:trPr>
          <w:trHeight w:val="85"/>
        </w:trPr>
        <w:tc>
          <w:tcPr>
            <w:tcW w:w="4855" w:type="dxa"/>
          </w:tcPr>
          <w:p w14:paraId="16935140" w14:textId="1A2F8DCD" w:rsidR="009B132B" w:rsidRPr="000C4CB8"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1ADE4570" w14:textId="4A400767" w:rsidR="009B132B" w:rsidRPr="000C4CB8" w:rsidRDefault="00A945D6" w:rsidP="005B6E28">
            <w:pPr>
              <w:jc w:val="both"/>
              <w:rPr>
                <w:rFonts w:ascii="Arial" w:hAnsi="Arial" w:cs="Arial"/>
                <w:kern w:val="2"/>
                <w:sz w:val="20"/>
              </w:rPr>
            </w:pPr>
            <w:r>
              <w:rPr>
                <w:rFonts w:ascii="Arial" w:hAnsi="Arial" w:cs="Arial"/>
                <w:kern w:val="2"/>
                <w:sz w:val="20"/>
              </w:rPr>
              <w:t>Punktas netaikomas</w:t>
            </w:r>
          </w:p>
        </w:tc>
        <w:tc>
          <w:tcPr>
            <w:tcW w:w="4495" w:type="dxa"/>
          </w:tcPr>
          <w:p w14:paraId="5C1AA357" w14:textId="3EA588CA" w:rsidR="009B132B" w:rsidRPr="00A945D6" w:rsidRDefault="00A945D6" w:rsidP="009B132B">
            <w:pPr>
              <w:jc w:val="both"/>
              <w:rPr>
                <w:rFonts w:ascii="Arial" w:eastAsia="Trebuchet MS" w:hAnsi="Arial" w:cs="Arial"/>
                <w:bCs/>
                <w:color w:val="000000"/>
                <w:sz w:val="20"/>
                <w:lang w:eastAsia="lt-LT"/>
              </w:rPr>
            </w:pPr>
            <w:r>
              <w:rPr>
                <w:rFonts w:ascii="Arial" w:eastAsia="Trebuchet MS" w:hAnsi="Arial" w:cs="Arial"/>
                <w:bCs/>
                <w:color w:val="000000"/>
                <w:sz w:val="20"/>
                <w:lang w:val="en-GB" w:eastAsia="lt-LT"/>
              </w:rPr>
              <w:t>The clause is not applicable</w:t>
            </w: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67F29B78" w:rsidR="005B6E28" w:rsidRPr="005B6E28" w:rsidRDefault="00C02F46" w:rsidP="005B6E28">
            <w:pPr>
              <w:rPr>
                <w:rFonts w:ascii="Arial" w:hAnsi="Arial" w:cs="Arial"/>
                <w:color w:val="000000"/>
                <w:kern w:val="2"/>
                <w:sz w:val="20"/>
                <w:shd w:val="clear" w:color="auto" w:fill="FFFFFF"/>
              </w:rPr>
            </w:pPr>
            <w:proofErr w:type="gramStart"/>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 xml:space="preserve">.2 </w:t>
            </w:r>
            <w:r>
              <w:rPr>
                <w:rFonts w:ascii="Arial" w:hAnsi="Arial" w:cs="Arial"/>
                <w:b/>
                <w:bCs/>
                <w:kern w:val="2"/>
                <w:sz w:val="20"/>
                <w:lang w:val="en-US"/>
              </w:rPr>
              <w:t xml:space="preserve"> </w:t>
            </w:r>
            <w:proofErr w:type="spellStart"/>
            <w:r>
              <w:rPr>
                <w:rFonts w:ascii="Arial" w:hAnsi="Arial" w:cs="Arial"/>
                <w:b/>
                <w:bCs/>
                <w:kern w:val="2"/>
                <w:sz w:val="20"/>
                <w:lang w:val="en-US"/>
              </w:rPr>
              <w:t>Priedas</w:t>
            </w:r>
            <w:proofErr w:type="spellEnd"/>
            <w:proofErr w:type="gramEnd"/>
            <w:r>
              <w:rPr>
                <w:rFonts w:ascii="Arial" w:hAnsi="Arial" w:cs="Arial"/>
                <w:b/>
                <w:bCs/>
                <w:kern w:val="2"/>
                <w:sz w:val="20"/>
                <w:lang w:val="en-US"/>
              </w:rPr>
              <w:t xml:space="preserve"> Nr. 2</w:t>
            </w:r>
            <w:r w:rsidR="00DD5699">
              <w:rPr>
                <w:rFonts w:ascii="Arial" w:hAnsi="Arial" w:cs="Arial"/>
                <w:b/>
                <w:bCs/>
                <w:kern w:val="2"/>
                <w:sz w:val="20"/>
                <w:lang w:val="en-US"/>
              </w:rPr>
              <w:t xml:space="preserve"> </w:t>
            </w:r>
            <w:r w:rsidR="005B6E28" w:rsidRPr="005B6E28">
              <w:rPr>
                <w:rFonts w:ascii="Arial" w:hAnsi="Arial" w:cs="Arial"/>
                <w:kern w:val="2"/>
                <w:sz w:val="20"/>
              </w:rPr>
              <w:t>Pirkimo dokumentai, jų patikslinimai ir paaiškinimai: skelbiami adresu</w:t>
            </w:r>
            <w:r w:rsidR="005B6E28"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5B6E28">
                  <w:rPr>
                    <w:rStyle w:val="PlaceholderText"/>
                    <w:rFonts w:ascii="Arial" w:eastAsiaTheme="majorEastAsia" w:hAnsi="Arial" w:cs="Arial"/>
                    <w:i/>
                    <w:iCs/>
                    <w:sz w:val="20"/>
                    <w:highlight w:val="lightGray"/>
                  </w:rPr>
                  <w:t>Click or tap here to enter text.</w:t>
                </w:r>
              </w:sdtContent>
            </w:sdt>
            <w:r w:rsidR="005B6E28"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009C5809">
        <w:trPr>
          <w:trHeight w:val="85"/>
        </w:trPr>
        <w:tc>
          <w:tcPr>
            <w:tcW w:w="4855" w:type="dxa"/>
          </w:tcPr>
          <w:p w14:paraId="2FDAFE66" w14:textId="4DD61606"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r w:rsidR="006467A8" w:rsidRPr="006467A8">
              <w:rPr>
                <w:rFonts w:ascii="Arial" w:hAnsi="Arial" w:cs="Arial"/>
                <w:kern w:val="2"/>
                <w:sz w:val="20"/>
              </w:rPr>
              <w:t>Bendrosios sutarties sąlygos</w:t>
            </w:r>
          </w:p>
        </w:tc>
        <w:tc>
          <w:tcPr>
            <w:tcW w:w="4495" w:type="dxa"/>
          </w:tcPr>
          <w:p w14:paraId="7F5E6572" w14:textId="14CF700A" w:rsidR="005B6E28" w:rsidRPr="007E01DF" w:rsidRDefault="00ED3242" w:rsidP="005B6E28">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r w:rsidR="006467A8" w:rsidRPr="006467A8">
              <w:rPr>
                <w:rFonts w:ascii="Arial" w:hAnsi="Arial" w:cs="Arial"/>
                <w:kern w:val="2"/>
                <w:sz w:val="20"/>
                <w:lang w:val="en-US"/>
              </w:rPr>
              <w:t>General terms and conditions</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lastRenderedPageBreak/>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2271B"/>
    <w:rsid w:val="0002299E"/>
    <w:rsid w:val="00030672"/>
    <w:rsid w:val="000428C1"/>
    <w:rsid w:val="000466CC"/>
    <w:rsid w:val="000608AF"/>
    <w:rsid w:val="00065C5E"/>
    <w:rsid w:val="00075870"/>
    <w:rsid w:val="00086CBC"/>
    <w:rsid w:val="000947C0"/>
    <w:rsid w:val="000A2BD8"/>
    <w:rsid w:val="000A2FC4"/>
    <w:rsid w:val="000A6611"/>
    <w:rsid w:val="000B02BE"/>
    <w:rsid w:val="000B25D0"/>
    <w:rsid w:val="000C0589"/>
    <w:rsid w:val="000C493C"/>
    <w:rsid w:val="000C4CB8"/>
    <w:rsid w:val="000C7FFC"/>
    <w:rsid w:val="000E3A9D"/>
    <w:rsid w:val="000F333D"/>
    <w:rsid w:val="000F42A2"/>
    <w:rsid w:val="000F6193"/>
    <w:rsid w:val="00101272"/>
    <w:rsid w:val="00124BAE"/>
    <w:rsid w:val="00183F31"/>
    <w:rsid w:val="00192504"/>
    <w:rsid w:val="001A045C"/>
    <w:rsid w:val="001B6BD1"/>
    <w:rsid w:val="001B724B"/>
    <w:rsid w:val="001C215B"/>
    <w:rsid w:val="001C7567"/>
    <w:rsid w:val="001D74DC"/>
    <w:rsid w:val="001E0BCE"/>
    <w:rsid w:val="001E4D69"/>
    <w:rsid w:val="001E72AD"/>
    <w:rsid w:val="001F0581"/>
    <w:rsid w:val="001F7010"/>
    <w:rsid w:val="00204E68"/>
    <w:rsid w:val="00212423"/>
    <w:rsid w:val="00214EBB"/>
    <w:rsid w:val="00217C97"/>
    <w:rsid w:val="00220F3A"/>
    <w:rsid w:val="00245173"/>
    <w:rsid w:val="00254585"/>
    <w:rsid w:val="00260011"/>
    <w:rsid w:val="00274C55"/>
    <w:rsid w:val="00277DE6"/>
    <w:rsid w:val="002810F7"/>
    <w:rsid w:val="00282733"/>
    <w:rsid w:val="002A1B6D"/>
    <w:rsid w:val="002B56A8"/>
    <w:rsid w:val="002C6E2A"/>
    <w:rsid w:val="002D5ECE"/>
    <w:rsid w:val="002D704E"/>
    <w:rsid w:val="002F2EF3"/>
    <w:rsid w:val="002F3F37"/>
    <w:rsid w:val="00301032"/>
    <w:rsid w:val="00314F3F"/>
    <w:rsid w:val="00322A14"/>
    <w:rsid w:val="00331253"/>
    <w:rsid w:val="00346A4A"/>
    <w:rsid w:val="003529BF"/>
    <w:rsid w:val="0036043C"/>
    <w:rsid w:val="003654FD"/>
    <w:rsid w:val="00367D66"/>
    <w:rsid w:val="00373A70"/>
    <w:rsid w:val="0039535C"/>
    <w:rsid w:val="003A23F6"/>
    <w:rsid w:val="003B3EF9"/>
    <w:rsid w:val="003B7F1D"/>
    <w:rsid w:val="003C1661"/>
    <w:rsid w:val="003C4B20"/>
    <w:rsid w:val="003E4DF9"/>
    <w:rsid w:val="003E6A51"/>
    <w:rsid w:val="003F0C27"/>
    <w:rsid w:val="0041091E"/>
    <w:rsid w:val="00427415"/>
    <w:rsid w:val="00436789"/>
    <w:rsid w:val="00436FF5"/>
    <w:rsid w:val="00472B93"/>
    <w:rsid w:val="00486263"/>
    <w:rsid w:val="00486F5D"/>
    <w:rsid w:val="004871D2"/>
    <w:rsid w:val="004927DF"/>
    <w:rsid w:val="00492E41"/>
    <w:rsid w:val="004A3A61"/>
    <w:rsid w:val="004B0B04"/>
    <w:rsid w:val="004C3088"/>
    <w:rsid w:val="004D560A"/>
    <w:rsid w:val="004D5932"/>
    <w:rsid w:val="004E65F0"/>
    <w:rsid w:val="00502B9B"/>
    <w:rsid w:val="005100DF"/>
    <w:rsid w:val="00525377"/>
    <w:rsid w:val="00530187"/>
    <w:rsid w:val="0053100E"/>
    <w:rsid w:val="00555C8D"/>
    <w:rsid w:val="0056163D"/>
    <w:rsid w:val="00580D01"/>
    <w:rsid w:val="00586433"/>
    <w:rsid w:val="005B0F25"/>
    <w:rsid w:val="005B2450"/>
    <w:rsid w:val="005B6E28"/>
    <w:rsid w:val="005C7BF8"/>
    <w:rsid w:val="005E7843"/>
    <w:rsid w:val="005F1427"/>
    <w:rsid w:val="005F33E9"/>
    <w:rsid w:val="005F4475"/>
    <w:rsid w:val="00613DB8"/>
    <w:rsid w:val="006467A8"/>
    <w:rsid w:val="006523FD"/>
    <w:rsid w:val="00661F6F"/>
    <w:rsid w:val="00665C44"/>
    <w:rsid w:val="00670E57"/>
    <w:rsid w:val="00671EFE"/>
    <w:rsid w:val="00682A07"/>
    <w:rsid w:val="00683A34"/>
    <w:rsid w:val="00685A4A"/>
    <w:rsid w:val="00694AAD"/>
    <w:rsid w:val="006A1141"/>
    <w:rsid w:val="006B301B"/>
    <w:rsid w:val="006C209F"/>
    <w:rsid w:val="006C5330"/>
    <w:rsid w:val="007154DF"/>
    <w:rsid w:val="00730836"/>
    <w:rsid w:val="007317B2"/>
    <w:rsid w:val="00731EAD"/>
    <w:rsid w:val="00733A4D"/>
    <w:rsid w:val="00742A19"/>
    <w:rsid w:val="007549C4"/>
    <w:rsid w:val="007561F3"/>
    <w:rsid w:val="00761667"/>
    <w:rsid w:val="0076344C"/>
    <w:rsid w:val="00766B58"/>
    <w:rsid w:val="00790099"/>
    <w:rsid w:val="007A5A1F"/>
    <w:rsid w:val="007A695B"/>
    <w:rsid w:val="007B15E8"/>
    <w:rsid w:val="007B522B"/>
    <w:rsid w:val="007D00A0"/>
    <w:rsid w:val="007D09BC"/>
    <w:rsid w:val="007D2252"/>
    <w:rsid w:val="007E01DF"/>
    <w:rsid w:val="007E1033"/>
    <w:rsid w:val="007E136E"/>
    <w:rsid w:val="007E66F6"/>
    <w:rsid w:val="007E6EB6"/>
    <w:rsid w:val="007F5C57"/>
    <w:rsid w:val="00800498"/>
    <w:rsid w:val="00807A52"/>
    <w:rsid w:val="0081301F"/>
    <w:rsid w:val="00820C58"/>
    <w:rsid w:val="00821903"/>
    <w:rsid w:val="00822D4F"/>
    <w:rsid w:val="00834702"/>
    <w:rsid w:val="00847043"/>
    <w:rsid w:val="00854E33"/>
    <w:rsid w:val="00855B9A"/>
    <w:rsid w:val="0086555E"/>
    <w:rsid w:val="0087667F"/>
    <w:rsid w:val="008841FD"/>
    <w:rsid w:val="008A2825"/>
    <w:rsid w:val="008B4419"/>
    <w:rsid w:val="008B4FEF"/>
    <w:rsid w:val="008B6CA6"/>
    <w:rsid w:val="008B7398"/>
    <w:rsid w:val="008C2759"/>
    <w:rsid w:val="008C3629"/>
    <w:rsid w:val="008D1042"/>
    <w:rsid w:val="008E6735"/>
    <w:rsid w:val="008F08F2"/>
    <w:rsid w:val="008F101B"/>
    <w:rsid w:val="008F4813"/>
    <w:rsid w:val="009046ED"/>
    <w:rsid w:val="00905C41"/>
    <w:rsid w:val="009109BE"/>
    <w:rsid w:val="00911967"/>
    <w:rsid w:val="00921AAD"/>
    <w:rsid w:val="00921D02"/>
    <w:rsid w:val="009232EF"/>
    <w:rsid w:val="00923754"/>
    <w:rsid w:val="0094472E"/>
    <w:rsid w:val="00946C34"/>
    <w:rsid w:val="0095355E"/>
    <w:rsid w:val="009608D9"/>
    <w:rsid w:val="0096256F"/>
    <w:rsid w:val="0096453B"/>
    <w:rsid w:val="0096672C"/>
    <w:rsid w:val="00975000"/>
    <w:rsid w:val="00983DD9"/>
    <w:rsid w:val="009859FA"/>
    <w:rsid w:val="00987C2A"/>
    <w:rsid w:val="009A0419"/>
    <w:rsid w:val="009B132B"/>
    <w:rsid w:val="009B5845"/>
    <w:rsid w:val="009C5809"/>
    <w:rsid w:val="009D02AE"/>
    <w:rsid w:val="009D5CDE"/>
    <w:rsid w:val="009E672F"/>
    <w:rsid w:val="009F260C"/>
    <w:rsid w:val="009F3562"/>
    <w:rsid w:val="00A10639"/>
    <w:rsid w:val="00A24499"/>
    <w:rsid w:val="00A27C22"/>
    <w:rsid w:val="00A318BC"/>
    <w:rsid w:val="00A32FA8"/>
    <w:rsid w:val="00A43985"/>
    <w:rsid w:val="00A45C83"/>
    <w:rsid w:val="00A735C0"/>
    <w:rsid w:val="00A73FE1"/>
    <w:rsid w:val="00A85905"/>
    <w:rsid w:val="00A945D6"/>
    <w:rsid w:val="00AB2ADF"/>
    <w:rsid w:val="00AB3A6A"/>
    <w:rsid w:val="00AC52C6"/>
    <w:rsid w:val="00AD2172"/>
    <w:rsid w:val="00AE0544"/>
    <w:rsid w:val="00AE4B40"/>
    <w:rsid w:val="00B11F8A"/>
    <w:rsid w:val="00B2667F"/>
    <w:rsid w:val="00B4124D"/>
    <w:rsid w:val="00B42A52"/>
    <w:rsid w:val="00B438BD"/>
    <w:rsid w:val="00B4618A"/>
    <w:rsid w:val="00B54C42"/>
    <w:rsid w:val="00B72A63"/>
    <w:rsid w:val="00B8250A"/>
    <w:rsid w:val="00B90ED3"/>
    <w:rsid w:val="00B934D2"/>
    <w:rsid w:val="00B939AD"/>
    <w:rsid w:val="00BC1E20"/>
    <w:rsid w:val="00BC5E85"/>
    <w:rsid w:val="00C02F46"/>
    <w:rsid w:val="00C43FF9"/>
    <w:rsid w:val="00C45F28"/>
    <w:rsid w:val="00C62F59"/>
    <w:rsid w:val="00C70ADF"/>
    <w:rsid w:val="00C72949"/>
    <w:rsid w:val="00C76727"/>
    <w:rsid w:val="00C85CBF"/>
    <w:rsid w:val="00C91BC9"/>
    <w:rsid w:val="00C930CA"/>
    <w:rsid w:val="00CC1A7F"/>
    <w:rsid w:val="00CC7B34"/>
    <w:rsid w:val="00CD264F"/>
    <w:rsid w:val="00CD6645"/>
    <w:rsid w:val="00CF093B"/>
    <w:rsid w:val="00CF25A1"/>
    <w:rsid w:val="00D07627"/>
    <w:rsid w:val="00D07CE4"/>
    <w:rsid w:val="00D17876"/>
    <w:rsid w:val="00D30039"/>
    <w:rsid w:val="00D30B45"/>
    <w:rsid w:val="00D43725"/>
    <w:rsid w:val="00D57111"/>
    <w:rsid w:val="00D7719B"/>
    <w:rsid w:val="00D85C94"/>
    <w:rsid w:val="00D965A0"/>
    <w:rsid w:val="00DA5FD3"/>
    <w:rsid w:val="00DB2989"/>
    <w:rsid w:val="00DC2E44"/>
    <w:rsid w:val="00DD1F2E"/>
    <w:rsid w:val="00DD39DE"/>
    <w:rsid w:val="00DD5699"/>
    <w:rsid w:val="00DD7BCC"/>
    <w:rsid w:val="00DE4549"/>
    <w:rsid w:val="00DE6913"/>
    <w:rsid w:val="00DF6FE2"/>
    <w:rsid w:val="00E03D18"/>
    <w:rsid w:val="00E043F2"/>
    <w:rsid w:val="00E11AB3"/>
    <w:rsid w:val="00E3411B"/>
    <w:rsid w:val="00E3530B"/>
    <w:rsid w:val="00E4528C"/>
    <w:rsid w:val="00E56482"/>
    <w:rsid w:val="00E61199"/>
    <w:rsid w:val="00E86BEA"/>
    <w:rsid w:val="00EA1A41"/>
    <w:rsid w:val="00EA460B"/>
    <w:rsid w:val="00EA63F1"/>
    <w:rsid w:val="00EB363F"/>
    <w:rsid w:val="00EC2883"/>
    <w:rsid w:val="00EC3B07"/>
    <w:rsid w:val="00EC731D"/>
    <w:rsid w:val="00ED3242"/>
    <w:rsid w:val="00EE532F"/>
    <w:rsid w:val="00EF1F9B"/>
    <w:rsid w:val="00F03C42"/>
    <w:rsid w:val="00F052AD"/>
    <w:rsid w:val="00F4342F"/>
    <w:rsid w:val="00F460F5"/>
    <w:rsid w:val="00F57856"/>
    <w:rsid w:val="00F64801"/>
    <w:rsid w:val="00F80812"/>
    <w:rsid w:val="00F82139"/>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nhideWhenUsed/>
    <w:rsid w:val="00905C41"/>
    <w:rPr>
      <w:sz w:val="16"/>
      <w:szCs w:val="16"/>
    </w:rPr>
  </w:style>
  <w:style w:type="paragraph" w:styleId="CommentText">
    <w:name w:val="annotation text"/>
    <w:basedOn w:val="Normal"/>
    <w:link w:val="CommentTextChar"/>
    <w:unhideWhenUsed/>
    <w:rsid w:val="00905C41"/>
    <w:rPr>
      <w:sz w:val="20"/>
    </w:rPr>
  </w:style>
  <w:style w:type="character" w:customStyle="1" w:styleId="CommentTextChar">
    <w:name w:val="Comment Text Char"/>
    <w:basedOn w:val="DefaultParagraphFont"/>
    <w:link w:val="CommentText"/>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987C2A"/>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13C71C0F33E9425CA22E7A0A729F38F0"/>
        <w:category>
          <w:name w:val="General"/>
          <w:gallery w:val="placeholder"/>
        </w:category>
        <w:types>
          <w:type w:val="bbPlcHdr"/>
        </w:types>
        <w:behaviors>
          <w:behavior w:val="content"/>
        </w:behaviors>
        <w:guid w:val="{931458E3-1BDE-4606-95D2-F25B9F9AE4C3}"/>
      </w:docPartPr>
      <w:docPartBody>
        <w:p w:rsidR="002E0EB3" w:rsidRDefault="002E0EB3" w:rsidP="002E0EB3">
          <w:pPr>
            <w:pStyle w:val="13C71C0F33E9425CA22E7A0A729F38F0"/>
          </w:pPr>
          <w:r w:rsidRPr="007F35FA">
            <w:rPr>
              <w:rStyle w:val="PlaceholderText"/>
              <w:rFonts w:ascii="Arial" w:eastAsiaTheme="majorEastAsia" w:hAnsi="Arial" w:cs="Arial"/>
              <w:color w:val="FF0000"/>
              <w:sz w:val="20"/>
            </w:rPr>
            <w:t>Pasirinkite elementą.</w:t>
          </w:r>
        </w:p>
      </w:docPartBody>
    </w:docPart>
    <w:docPart>
      <w:docPartPr>
        <w:name w:val="26B5737E0EB244799CD16351112FAA36"/>
        <w:category>
          <w:name w:val="General"/>
          <w:gallery w:val="placeholder"/>
        </w:category>
        <w:types>
          <w:type w:val="bbPlcHdr"/>
        </w:types>
        <w:behaviors>
          <w:behavior w:val="content"/>
        </w:behaviors>
        <w:guid w:val="{D6379B39-8D44-4C60-8FE0-54E6D23BB8E0}"/>
      </w:docPartPr>
      <w:docPartBody>
        <w:p w:rsidR="002E0EB3" w:rsidRDefault="002E0EB3" w:rsidP="002E0EB3">
          <w:pPr>
            <w:pStyle w:val="26B5737E0EB244799CD16351112FAA36"/>
          </w:pPr>
          <w:r w:rsidRPr="007F35FA">
            <w:rPr>
              <w:rStyle w:val="PlaceholderText"/>
              <w:rFonts w:ascii="Arial" w:eastAsiaTheme="majorEastAsia" w:hAnsi="Arial" w:cs="Arial"/>
              <w:color w:val="FF0000"/>
              <w:sz w:val="20"/>
            </w:rPr>
            <w:t>Pasirinkite elementą.</w:t>
          </w:r>
        </w:p>
      </w:docPartBody>
    </w:docPart>
    <w:docPart>
      <w:docPartPr>
        <w:name w:val="D7E2AEAC3065445084E76AB6BC96C2CC"/>
        <w:category>
          <w:name w:val="General"/>
          <w:gallery w:val="placeholder"/>
        </w:category>
        <w:types>
          <w:type w:val="bbPlcHdr"/>
        </w:types>
        <w:behaviors>
          <w:behavior w:val="content"/>
        </w:behaviors>
        <w:guid w:val="{F424B011-27E5-4C66-BB76-71804FFD9CB3}"/>
      </w:docPartPr>
      <w:docPartBody>
        <w:p w:rsidR="006F5AC7" w:rsidRDefault="006F5AC7" w:rsidP="006F5AC7">
          <w:pPr>
            <w:pStyle w:val="D7E2AEAC3065445084E76AB6BC96C2CC"/>
          </w:pPr>
          <w:r w:rsidRPr="0096453B">
            <w:rPr>
              <w:rStyle w:val="PlaceholderText"/>
              <w:rFonts w:ascii="Arial" w:eastAsiaTheme="majorEastAsia" w:hAnsi="Arial" w:cs="Arial"/>
              <w:color w:val="FF0000"/>
              <w:sz w:val="20"/>
            </w:rPr>
            <w:t>Pasirinkite elementą.</w:t>
          </w:r>
        </w:p>
      </w:docPartBody>
    </w:docPart>
    <w:docPart>
      <w:docPartPr>
        <w:name w:val="732E97117CDD46BA90B675D4468576D9"/>
        <w:category>
          <w:name w:val="General"/>
          <w:gallery w:val="placeholder"/>
        </w:category>
        <w:types>
          <w:type w:val="bbPlcHdr"/>
        </w:types>
        <w:behaviors>
          <w:behavior w:val="content"/>
        </w:behaviors>
        <w:guid w:val="{58020AA1-BB85-4BC1-81FC-DE94045EE1DC}"/>
      </w:docPartPr>
      <w:docPartBody>
        <w:p w:rsidR="00441320" w:rsidRDefault="00441320" w:rsidP="00441320">
          <w:pPr>
            <w:pStyle w:val="732E97117CDD46BA90B675D4468576D9"/>
          </w:pPr>
          <w:r w:rsidRPr="0096453B">
            <w:rPr>
              <w:rStyle w:val="PlaceholderText"/>
              <w:rFonts w:ascii="Arial" w:eastAsiaTheme="majorEastAsia" w:hAnsi="Arial" w:cs="Arial"/>
              <w:color w:val="FF0000"/>
              <w:sz w:val="20"/>
            </w:rPr>
            <w:t>Pasirinkite elementą.</w:t>
          </w:r>
        </w:p>
      </w:docPartBody>
    </w:docPart>
    <w:docPart>
      <w:docPartPr>
        <w:name w:val="679BB51B1E4E49C5B63F2BC28BD6A9D3"/>
        <w:category>
          <w:name w:val="General"/>
          <w:gallery w:val="placeholder"/>
        </w:category>
        <w:types>
          <w:type w:val="bbPlcHdr"/>
        </w:types>
        <w:behaviors>
          <w:behavior w:val="content"/>
        </w:behaviors>
        <w:guid w:val="{667D054D-92E6-4C65-A732-0405024E380F}"/>
      </w:docPartPr>
      <w:docPartBody>
        <w:p w:rsidR="00441320" w:rsidRDefault="00441320" w:rsidP="00441320">
          <w:pPr>
            <w:pStyle w:val="679BB51B1E4E49C5B63F2BC28BD6A9D3"/>
          </w:pPr>
          <w:r w:rsidRPr="0096453B">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B1236"/>
    <w:rsid w:val="00214EBB"/>
    <w:rsid w:val="002E0EB3"/>
    <w:rsid w:val="00322A14"/>
    <w:rsid w:val="0035032B"/>
    <w:rsid w:val="003654FD"/>
    <w:rsid w:val="003E4DF9"/>
    <w:rsid w:val="00436789"/>
    <w:rsid w:val="00436FF5"/>
    <w:rsid w:val="00441320"/>
    <w:rsid w:val="004C3088"/>
    <w:rsid w:val="004D560A"/>
    <w:rsid w:val="004D703D"/>
    <w:rsid w:val="00501FCB"/>
    <w:rsid w:val="00580D01"/>
    <w:rsid w:val="00595927"/>
    <w:rsid w:val="005C7BF8"/>
    <w:rsid w:val="006C5330"/>
    <w:rsid w:val="006F5AC7"/>
    <w:rsid w:val="0076344C"/>
    <w:rsid w:val="00777004"/>
    <w:rsid w:val="0078397A"/>
    <w:rsid w:val="007A603C"/>
    <w:rsid w:val="007D00A0"/>
    <w:rsid w:val="00817B25"/>
    <w:rsid w:val="0087667F"/>
    <w:rsid w:val="00877A04"/>
    <w:rsid w:val="008A33C2"/>
    <w:rsid w:val="008B4419"/>
    <w:rsid w:val="00911967"/>
    <w:rsid w:val="00946C34"/>
    <w:rsid w:val="00984E5E"/>
    <w:rsid w:val="009859FA"/>
    <w:rsid w:val="009A654F"/>
    <w:rsid w:val="00AB4136"/>
    <w:rsid w:val="00AE5D21"/>
    <w:rsid w:val="00B14747"/>
    <w:rsid w:val="00B2667F"/>
    <w:rsid w:val="00B72A63"/>
    <w:rsid w:val="00B934D2"/>
    <w:rsid w:val="00C033C2"/>
    <w:rsid w:val="00CB279C"/>
    <w:rsid w:val="00CD264F"/>
    <w:rsid w:val="00D67727"/>
    <w:rsid w:val="00DA5FD3"/>
    <w:rsid w:val="00DB2989"/>
    <w:rsid w:val="00E025C7"/>
    <w:rsid w:val="00E11AB3"/>
    <w:rsid w:val="00E14789"/>
    <w:rsid w:val="00E3530B"/>
    <w:rsid w:val="00F648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41320"/>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3C71C0F33E9425CA22E7A0A729F38F0">
    <w:name w:val="13C71C0F33E9425CA22E7A0A729F38F0"/>
    <w:rsid w:val="002E0EB3"/>
    <w:rPr>
      <w:lang w:val="en-US" w:eastAsia="en-US"/>
    </w:rPr>
  </w:style>
  <w:style w:type="paragraph" w:customStyle="1" w:styleId="26B5737E0EB244799CD16351112FAA36">
    <w:name w:val="26B5737E0EB244799CD16351112FAA36"/>
    <w:rsid w:val="002E0EB3"/>
    <w:rPr>
      <w:lang w:val="en-US" w:eastAsia="en-US"/>
    </w:rPr>
  </w:style>
  <w:style w:type="paragraph" w:customStyle="1" w:styleId="D7E2AEAC3065445084E76AB6BC96C2CC">
    <w:name w:val="D7E2AEAC3065445084E76AB6BC96C2CC"/>
    <w:rsid w:val="006F5AC7"/>
    <w:rPr>
      <w:lang w:val="en-US" w:eastAsia="en-US"/>
    </w:rPr>
  </w:style>
  <w:style w:type="paragraph" w:customStyle="1" w:styleId="732E97117CDD46BA90B675D4468576D9">
    <w:name w:val="732E97117CDD46BA90B675D4468576D9"/>
    <w:rsid w:val="00441320"/>
    <w:rPr>
      <w:lang w:val="en-US" w:eastAsia="en-US"/>
    </w:rPr>
  </w:style>
  <w:style w:type="paragraph" w:customStyle="1" w:styleId="679BB51B1E4E49C5B63F2BC28BD6A9D3">
    <w:name w:val="679BB51B1E4E49C5B63F2BC28BD6A9D3"/>
    <w:rsid w:val="00441320"/>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132</TotalTime>
  <Pages>16</Pages>
  <Words>8728</Words>
  <Characters>49754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69</cp:revision>
  <dcterms:created xsi:type="dcterms:W3CDTF">2025-05-08T10:36:00Z</dcterms:created>
  <dcterms:modified xsi:type="dcterms:W3CDTF">2025-12-12T11:04:00Z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